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6FE" w:rsidRDefault="003916FE" w:rsidP="008B7C04">
      <w:pPr>
        <w:overflowPunct/>
        <w:autoSpaceDE/>
        <w:autoSpaceDN/>
        <w:adjustRightInd/>
      </w:pPr>
      <w:r>
        <w:t>Sociology 220</w:t>
      </w:r>
      <w:r w:rsidR="0076126E">
        <w:t>0</w:t>
      </w:r>
      <w:r>
        <w:t>: Statistics</w:t>
      </w:r>
      <w:r w:rsidR="002F557E">
        <w:tab/>
      </w:r>
      <w:r w:rsidR="002F557E">
        <w:tab/>
      </w:r>
      <w:proofErr w:type="gramStart"/>
      <w:r w:rsidR="002F557E">
        <w:tab/>
      </w:r>
      <w:r w:rsidR="0076126E">
        <w:t xml:space="preserve">  </w:t>
      </w:r>
      <w:r w:rsidR="0076126E">
        <w:tab/>
      </w:r>
      <w:proofErr w:type="gramEnd"/>
      <w:r w:rsidR="002F557E">
        <w:tab/>
      </w:r>
      <w:r w:rsidR="002F557E">
        <w:tab/>
      </w:r>
      <w:r>
        <w:t>Instructor: Natasha Sarkisian</w:t>
      </w:r>
    </w:p>
    <w:p w:rsidR="00B5345E" w:rsidRDefault="00FC1D1E" w:rsidP="008B7C04">
      <w:pPr>
        <w:jc w:val="center"/>
        <w:rPr>
          <w:b/>
        </w:rPr>
      </w:pPr>
      <w:r>
        <w:rPr>
          <w:b/>
        </w:rPr>
        <w:t xml:space="preserve">Week 2 </w:t>
      </w:r>
      <w:r w:rsidR="00B5345E">
        <w:rPr>
          <w:b/>
        </w:rPr>
        <w:t>Worksheet: Answers</w:t>
      </w:r>
    </w:p>
    <w:p w:rsidR="00B5345E" w:rsidRDefault="00B5345E" w:rsidP="008B7C04"/>
    <w:p w:rsidR="00B5345E" w:rsidRPr="00B5345E" w:rsidRDefault="00B5345E" w:rsidP="00B5345E">
      <w:pPr>
        <w:rPr>
          <w:b/>
        </w:rPr>
      </w:pPr>
      <w:r w:rsidRPr="00B5345E">
        <w:rPr>
          <w:b/>
        </w:rPr>
        <w:t>Part 1. Descriptive Statistics.</w:t>
      </w:r>
    </w:p>
    <w:p w:rsidR="00B5345E" w:rsidRPr="00B5345E" w:rsidRDefault="00B5345E" w:rsidP="00B5345E">
      <w:pPr>
        <w:rPr>
          <w:b/>
        </w:rPr>
      </w:pPr>
      <w:r w:rsidRPr="00B5345E">
        <w:rPr>
          <w:b/>
        </w:rPr>
        <w:t>You are given the following values of X: 5, 2, 4, 3, 9, 5, 5, 4, 3, 10</w:t>
      </w:r>
    </w:p>
    <w:p w:rsidR="00B5345E" w:rsidRPr="00B5345E" w:rsidRDefault="00B5345E" w:rsidP="00B5345E">
      <w:pPr>
        <w:rPr>
          <w:b/>
        </w:rPr>
      </w:pPr>
    </w:p>
    <w:p w:rsidR="00B5345E" w:rsidRPr="00732078" w:rsidRDefault="00B5345E" w:rsidP="00B5345E">
      <w:pPr>
        <w:numPr>
          <w:ilvl w:val="0"/>
          <w:numId w:val="1"/>
        </w:numPr>
        <w:rPr>
          <w:b/>
        </w:rPr>
      </w:pPr>
      <w:r w:rsidRPr="00732078">
        <w:rPr>
          <w:b/>
        </w:rPr>
        <w:t>Organize the data – build a table of values, then calculate the frequencies. Express the frequencies in percentages.</w:t>
      </w:r>
      <w:r>
        <w:rPr>
          <w:b/>
        </w:rPr>
        <w:t xml:space="preserve"> Then calculate cumulative percentages.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86"/>
        <w:gridCol w:w="1326"/>
        <w:gridCol w:w="1866"/>
        <w:gridCol w:w="1866"/>
      </w:tblGrid>
      <w:tr w:rsidR="00B5345E" w:rsidTr="000A7C6B">
        <w:tc>
          <w:tcPr>
            <w:tcW w:w="1386" w:type="dxa"/>
            <w:tcBorders>
              <w:top w:val="single" w:sz="6" w:space="0" w:color="000000"/>
              <w:left w:val="single" w:sz="6" w:space="0" w:color="000000"/>
              <w:bottom w:val="single" w:sz="6" w:space="0" w:color="000000"/>
              <w:right w:val="single" w:sz="6" w:space="0" w:color="000000"/>
            </w:tcBorders>
            <w:hideMark/>
          </w:tcPr>
          <w:p w:rsidR="00B5345E" w:rsidRDefault="00B5345E" w:rsidP="000A7C6B">
            <w:r>
              <w:t>Value of X</w:t>
            </w:r>
          </w:p>
        </w:tc>
        <w:tc>
          <w:tcPr>
            <w:tcW w:w="1326" w:type="dxa"/>
            <w:tcBorders>
              <w:top w:val="single" w:sz="6" w:space="0" w:color="000000"/>
              <w:left w:val="single" w:sz="6" w:space="0" w:color="000000"/>
              <w:bottom w:val="single" w:sz="6" w:space="0" w:color="000000"/>
              <w:right w:val="single" w:sz="6" w:space="0" w:color="000000"/>
            </w:tcBorders>
            <w:hideMark/>
          </w:tcPr>
          <w:p w:rsidR="00B5345E" w:rsidRDefault="00B5345E" w:rsidP="000A7C6B">
            <w:r>
              <w:t>Frequency</w:t>
            </w:r>
          </w:p>
        </w:tc>
        <w:tc>
          <w:tcPr>
            <w:tcW w:w="1866" w:type="dxa"/>
            <w:tcBorders>
              <w:top w:val="single" w:sz="6" w:space="0" w:color="000000"/>
              <w:left w:val="single" w:sz="6" w:space="0" w:color="000000"/>
              <w:bottom w:val="single" w:sz="6" w:space="0" w:color="000000"/>
              <w:right w:val="single" w:sz="6" w:space="0" w:color="000000"/>
            </w:tcBorders>
            <w:hideMark/>
          </w:tcPr>
          <w:p w:rsidR="00B5345E" w:rsidRDefault="00B5345E" w:rsidP="000A7C6B">
            <w:r>
              <w:t>Percent of cases</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Cumulative percent</w:t>
            </w:r>
          </w:p>
        </w:tc>
      </w:tr>
      <w:tr w:rsidR="00B5345E" w:rsidTr="000A7C6B">
        <w:tc>
          <w:tcPr>
            <w:tcW w:w="1386" w:type="dxa"/>
            <w:tcBorders>
              <w:top w:val="single" w:sz="6" w:space="0" w:color="000000"/>
              <w:left w:val="single" w:sz="6" w:space="0" w:color="000000"/>
              <w:bottom w:val="single" w:sz="6" w:space="0" w:color="000000"/>
              <w:right w:val="single" w:sz="6" w:space="0" w:color="000000"/>
            </w:tcBorders>
          </w:tcPr>
          <w:p w:rsidR="00B5345E" w:rsidRDefault="00B5345E" w:rsidP="000A7C6B">
            <w:r>
              <w:t>2</w:t>
            </w:r>
          </w:p>
        </w:tc>
        <w:tc>
          <w:tcPr>
            <w:tcW w:w="1326" w:type="dxa"/>
            <w:tcBorders>
              <w:top w:val="single" w:sz="6" w:space="0" w:color="000000"/>
              <w:left w:val="single" w:sz="6" w:space="0" w:color="000000"/>
              <w:bottom w:val="single" w:sz="6" w:space="0" w:color="000000"/>
              <w:right w:val="single" w:sz="6" w:space="0" w:color="000000"/>
            </w:tcBorders>
          </w:tcPr>
          <w:p w:rsidR="00B5345E" w:rsidRDefault="00B5345E" w:rsidP="000A7C6B">
            <w:r>
              <w:t>1</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10%</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10%</w:t>
            </w:r>
          </w:p>
        </w:tc>
      </w:tr>
      <w:tr w:rsidR="00B5345E" w:rsidTr="000A7C6B">
        <w:tc>
          <w:tcPr>
            <w:tcW w:w="1386" w:type="dxa"/>
            <w:tcBorders>
              <w:top w:val="single" w:sz="6" w:space="0" w:color="000000"/>
              <w:left w:val="single" w:sz="6" w:space="0" w:color="000000"/>
              <w:bottom w:val="single" w:sz="6" w:space="0" w:color="000000"/>
              <w:right w:val="single" w:sz="6" w:space="0" w:color="000000"/>
            </w:tcBorders>
          </w:tcPr>
          <w:p w:rsidR="00B5345E" w:rsidRDefault="00B5345E" w:rsidP="000A7C6B">
            <w:r>
              <w:t>3</w:t>
            </w:r>
          </w:p>
        </w:tc>
        <w:tc>
          <w:tcPr>
            <w:tcW w:w="1326" w:type="dxa"/>
            <w:tcBorders>
              <w:top w:val="single" w:sz="6" w:space="0" w:color="000000"/>
              <w:left w:val="single" w:sz="6" w:space="0" w:color="000000"/>
              <w:bottom w:val="single" w:sz="6" w:space="0" w:color="000000"/>
              <w:right w:val="single" w:sz="6" w:space="0" w:color="000000"/>
            </w:tcBorders>
          </w:tcPr>
          <w:p w:rsidR="00B5345E" w:rsidRDefault="00B5345E" w:rsidP="000A7C6B">
            <w:r>
              <w:t>2</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20%</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30%</w:t>
            </w:r>
          </w:p>
        </w:tc>
      </w:tr>
      <w:tr w:rsidR="00B5345E" w:rsidTr="000A7C6B">
        <w:tc>
          <w:tcPr>
            <w:tcW w:w="1386" w:type="dxa"/>
            <w:tcBorders>
              <w:top w:val="single" w:sz="6" w:space="0" w:color="000000"/>
              <w:left w:val="single" w:sz="6" w:space="0" w:color="000000"/>
              <w:bottom w:val="single" w:sz="6" w:space="0" w:color="000000"/>
              <w:right w:val="single" w:sz="6" w:space="0" w:color="000000"/>
            </w:tcBorders>
          </w:tcPr>
          <w:p w:rsidR="00B5345E" w:rsidRDefault="00B5345E" w:rsidP="000A7C6B">
            <w:r>
              <w:t>4</w:t>
            </w:r>
          </w:p>
        </w:tc>
        <w:tc>
          <w:tcPr>
            <w:tcW w:w="1326" w:type="dxa"/>
            <w:tcBorders>
              <w:top w:val="single" w:sz="6" w:space="0" w:color="000000"/>
              <w:left w:val="single" w:sz="6" w:space="0" w:color="000000"/>
              <w:bottom w:val="single" w:sz="6" w:space="0" w:color="000000"/>
              <w:right w:val="single" w:sz="6" w:space="0" w:color="000000"/>
            </w:tcBorders>
          </w:tcPr>
          <w:p w:rsidR="00B5345E" w:rsidRDefault="00B5345E" w:rsidP="000A7C6B">
            <w:r>
              <w:t>2</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20%</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50%</w:t>
            </w:r>
          </w:p>
        </w:tc>
      </w:tr>
      <w:tr w:rsidR="00B5345E" w:rsidTr="000A7C6B">
        <w:tc>
          <w:tcPr>
            <w:tcW w:w="1386" w:type="dxa"/>
            <w:tcBorders>
              <w:top w:val="single" w:sz="6" w:space="0" w:color="000000"/>
              <w:left w:val="single" w:sz="6" w:space="0" w:color="000000"/>
              <w:bottom w:val="single" w:sz="6" w:space="0" w:color="000000"/>
              <w:right w:val="single" w:sz="6" w:space="0" w:color="000000"/>
            </w:tcBorders>
          </w:tcPr>
          <w:p w:rsidR="00B5345E" w:rsidRDefault="00B5345E" w:rsidP="000A7C6B">
            <w:r>
              <w:t>5</w:t>
            </w:r>
          </w:p>
        </w:tc>
        <w:tc>
          <w:tcPr>
            <w:tcW w:w="1326" w:type="dxa"/>
            <w:tcBorders>
              <w:top w:val="single" w:sz="6" w:space="0" w:color="000000"/>
              <w:left w:val="single" w:sz="6" w:space="0" w:color="000000"/>
              <w:bottom w:val="single" w:sz="6" w:space="0" w:color="000000"/>
              <w:right w:val="single" w:sz="6" w:space="0" w:color="000000"/>
            </w:tcBorders>
          </w:tcPr>
          <w:p w:rsidR="00B5345E" w:rsidRDefault="00B5345E" w:rsidP="000A7C6B">
            <w:r>
              <w:t>3</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30%</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80%</w:t>
            </w:r>
          </w:p>
        </w:tc>
      </w:tr>
      <w:tr w:rsidR="00B5345E" w:rsidTr="000A7C6B">
        <w:tc>
          <w:tcPr>
            <w:tcW w:w="1386" w:type="dxa"/>
            <w:tcBorders>
              <w:top w:val="single" w:sz="6" w:space="0" w:color="000000"/>
              <w:left w:val="single" w:sz="6" w:space="0" w:color="000000"/>
              <w:bottom w:val="single" w:sz="6" w:space="0" w:color="000000"/>
              <w:right w:val="single" w:sz="6" w:space="0" w:color="000000"/>
            </w:tcBorders>
          </w:tcPr>
          <w:p w:rsidR="00B5345E" w:rsidRDefault="00B5345E" w:rsidP="000A7C6B">
            <w:r>
              <w:t>9</w:t>
            </w:r>
          </w:p>
        </w:tc>
        <w:tc>
          <w:tcPr>
            <w:tcW w:w="1326" w:type="dxa"/>
            <w:tcBorders>
              <w:top w:val="single" w:sz="6" w:space="0" w:color="000000"/>
              <w:left w:val="single" w:sz="6" w:space="0" w:color="000000"/>
              <w:bottom w:val="single" w:sz="6" w:space="0" w:color="000000"/>
              <w:right w:val="single" w:sz="6" w:space="0" w:color="000000"/>
            </w:tcBorders>
          </w:tcPr>
          <w:p w:rsidR="00B5345E" w:rsidRDefault="00B5345E" w:rsidP="000A7C6B">
            <w:r>
              <w:t>1</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10%</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90%</w:t>
            </w:r>
          </w:p>
        </w:tc>
      </w:tr>
      <w:tr w:rsidR="00B5345E" w:rsidTr="000A7C6B">
        <w:tc>
          <w:tcPr>
            <w:tcW w:w="1386" w:type="dxa"/>
            <w:tcBorders>
              <w:top w:val="single" w:sz="6" w:space="0" w:color="000000"/>
              <w:left w:val="single" w:sz="6" w:space="0" w:color="000000"/>
              <w:bottom w:val="single" w:sz="6" w:space="0" w:color="000000"/>
              <w:right w:val="single" w:sz="6" w:space="0" w:color="000000"/>
            </w:tcBorders>
          </w:tcPr>
          <w:p w:rsidR="00B5345E" w:rsidRDefault="00B5345E" w:rsidP="000A7C6B">
            <w:r>
              <w:t>10</w:t>
            </w:r>
          </w:p>
        </w:tc>
        <w:tc>
          <w:tcPr>
            <w:tcW w:w="1326" w:type="dxa"/>
            <w:tcBorders>
              <w:top w:val="single" w:sz="6" w:space="0" w:color="000000"/>
              <w:left w:val="single" w:sz="6" w:space="0" w:color="000000"/>
              <w:bottom w:val="single" w:sz="6" w:space="0" w:color="000000"/>
              <w:right w:val="single" w:sz="6" w:space="0" w:color="000000"/>
            </w:tcBorders>
          </w:tcPr>
          <w:p w:rsidR="00B5345E" w:rsidRDefault="00B5345E" w:rsidP="000A7C6B">
            <w:r>
              <w:t>1</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10%</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100%</w:t>
            </w:r>
          </w:p>
        </w:tc>
      </w:tr>
    </w:tbl>
    <w:p w:rsidR="00B5345E" w:rsidRDefault="00B5345E" w:rsidP="00B5345E"/>
    <w:p w:rsidR="00B5345E" w:rsidRDefault="00B5345E" w:rsidP="00B5345E">
      <w:pPr>
        <w:pStyle w:val="ListParagraph"/>
        <w:numPr>
          <w:ilvl w:val="0"/>
          <w:numId w:val="1"/>
        </w:numPr>
      </w:pPr>
      <w:r w:rsidRPr="007F2CBB">
        <w:rPr>
          <w:b/>
        </w:rPr>
        <w:t xml:space="preserve">Find the mean using the frequency distribution to facilitate addition. </w:t>
      </w:r>
    </w:p>
    <w:p w:rsidR="00B5345E" w:rsidRDefault="00B5345E" w:rsidP="00B5345E">
      <w:r>
        <w:t>(2*1 + 3*2 + 4*2 + 5*3 + 9*1 + 10*1)/10 = 5</w:t>
      </w:r>
    </w:p>
    <w:p w:rsidR="00B5345E" w:rsidRDefault="00B5345E" w:rsidP="00B5345E"/>
    <w:p w:rsidR="00B5345E" w:rsidRPr="00732078" w:rsidRDefault="00B5345E" w:rsidP="00B5345E">
      <w:pPr>
        <w:rPr>
          <w:b/>
        </w:rPr>
      </w:pPr>
      <w:r>
        <w:rPr>
          <w:b/>
        </w:rPr>
        <w:t>3</w:t>
      </w:r>
      <w:r w:rsidRPr="00732078">
        <w:rPr>
          <w:b/>
        </w:rPr>
        <w:t xml:space="preserve">.  </w:t>
      </w:r>
      <w:r w:rsidRPr="007F2CBB">
        <w:rPr>
          <w:b/>
        </w:rPr>
        <w:t>Find the median using the sorted list; then do the same using the cumulative distribution.</w:t>
      </w:r>
    </w:p>
    <w:p w:rsidR="00B5345E" w:rsidRDefault="00B5345E" w:rsidP="00B5345E">
      <w:r>
        <w:t xml:space="preserve">Sorted list:  </w:t>
      </w:r>
      <w:r w:rsidRPr="00A96F9C">
        <w:t>2, 3, 3, 4, 4,</w:t>
      </w:r>
      <w:r>
        <w:t xml:space="preserve"> |</w:t>
      </w:r>
      <w:r w:rsidRPr="00A96F9C">
        <w:t xml:space="preserve"> 5, 5, 5, 9, 10</w:t>
      </w:r>
      <w:r>
        <w:t xml:space="preserve">  </w:t>
      </w:r>
    </w:p>
    <w:p w:rsidR="00B5345E" w:rsidRDefault="00B5345E" w:rsidP="00B5345E">
      <w:r>
        <w:t>Median: (4+5)/2 = 4.5</w:t>
      </w:r>
    </w:p>
    <w:p w:rsidR="00B5345E" w:rsidRDefault="00B5345E" w:rsidP="00B5345E">
      <w:r>
        <w:t>Using cumulative distribution:  4 (the two approaches generate different results; either one is fine to use, although 4.5 is more precise)</w:t>
      </w:r>
    </w:p>
    <w:p w:rsidR="00B5345E" w:rsidRDefault="00B5345E" w:rsidP="00B5345E"/>
    <w:p w:rsidR="00B5345E" w:rsidRPr="00732078" w:rsidRDefault="00B5345E" w:rsidP="00B5345E">
      <w:pPr>
        <w:pStyle w:val="ListParagraph"/>
        <w:ind w:left="0"/>
        <w:rPr>
          <w:b/>
        </w:rPr>
      </w:pPr>
      <w:r>
        <w:rPr>
          <w:b/>
        </w:rPr>
        <w:t xml:space="preserve">4.  </w:t>
      </w:r>
      <w:r w:rsidRPr="00732078">
        <w:rPr>
          <w:b/>
        </w:rPr>
        <w:t xml:space="preserve">Find the mode. </w:t>
      </w:r>
    </w:p>
    <w:p w:rsidR="00B5345E" w:rsidRDefault="00B5345E" w:rsidP="00B5345E">
      <w:r>
        <w:t>Mode = 5 (30% of the distribution)</w:t>
      </w:r>
    </w:p>
    <w:p w:rsidR="00B5345E" w:rsidRDefault="00B5345E" w:rsidP="00B5345E">
      <w:pPr>
        <w:pStyle w:val="ListParagraph"/>
        <w:ind w:left="360"/>
      </w:pPr>
    </w:p>
    <w:p w:rsidR="00B5345E" w:rsidRPr="006B0152" w:rsidRDefault="00B5345E" w:rsidP="00B5345E">
      <w:pPr>
        <w:rPr>
          <w:b/>
        </w:rPr>
      </w:pPr>
      <w:r>
        <w:rPr>
          <w:b/>
        </w:rPr>
        <w:t>5</w:t>
      </w:r>
      <w:r w:rsidRPr="006B0152">
        <w:rPr>
          <w:b/>
        </w:rPr>
        <w:t>. Which measure of central tendency do you think describes this distribution best and why?</w:t>
      </w:r>
    </w:p>
    <w:p w:rsidR="00B5345E" w:rsidRPr="006B0152" w:rsidRDefault="00B5345E" w:rsidP="00B5345E">
      <w:r w:rsidRPr="006B0152">
        <w:t xml:space="preserve">Since we don’t have any category labels, this variable is either interval or ratio. It also seems to have a couple of outliers – 9 and 10. So median is the best measure of central tendency here, although we could also use mode (because there is a very limited number of values) or mean (the outliers do not influence the mean very much, it’s not much higher than the median). Still, median is probably the best here. </w:t>
      </w:r>
    </w:p>
    <w:p w:rsidR="00B5345E" w:rsidRDefault="00B5345E" w:rsidP="00B5345E">
      <w:pPr>
        <w:rPr>
          <w:b/>
        </w:rPr>
      </w:pPr>
    </w:p>
    <w:p w:rsidR="00B5345E" w:rsidRPr="00916D89" w:rsidRDefault="00B5345E" w:rsidP="00B5345E">
      <w:pPr>
        <w:rPr>
          <w:b/>
        </w:rPr>
      </w:pPr>
      <w:r>
        <w:rPr>
          <w:b/>
        </w:rPr>
        <w:t>6</w:t>
      </w:r>
      <w:r w:rsidRPr="00916D89">
        <w:rPr>
          <w:b/>
        </w:rPr>
        <w:t xml:space="preserve">. Find the variation ratio. </w:t>
      </w:r>
    </w:p>
    <w:p w:rsidR="00B5345E" w:rsidRPr="00916D89" w:rsidRDefault="00B5345E" w:rsidP="00B5345E">
      <w:r w:rsidRPr="00916D89">
        <w:t>Modal category, 5, is 30%. 100%-30%=70%   Variation ratio=70%</w:t>
      </w:r>
    </w:p>
    <w:p w:rsidR="00B5345E" w:rsidRDefault="00B5345E" w:rsidP="00B5345E">
      <w:pPr>
        <w:rPr>
          <w:b/>
        </w:rPr>
      </w:pPr>
    </w:p>
    <w:p w:rsidR="00B5345E" w:rsidRPr="00732078" w:rsidRDefault="00B5345E" w:rsidP="00B5345E">
      <w:pPr>
        <w:rPr>
          <w:b/>
        </w:rPr>
      </w:pPr>
      <w:r>
        <w:rPr>
          <w:b/>
        </w:rPr>
        <w:t>7.</w:t>
      </w:r>
      <w:r w:rsidRPr="00732078">
        <w:rPr>
          <w:b/>
        </w:rPr>
        <w:t xml:space="preserve"> Find the range and the interquartile range</w:t>
      </w:r>
      <w:r>
        <w:rPr>
          <w:b/>
        </w:rPr>
        <w:t xml:space="preserve"> </w:t>
      </w:r>
      <w:r w:rsidRPr="007F2CBB">
        <w:rPr>
          <w:b/>
        </w:rPr>
        <w:t>(use the sorted list approach first, then check yourself using the cumulative distribution)</w:t>
      </w:r>
      <w:r w:rsidRPr="00732078">
        <w:rPr>
          <w:b/>
        </w:rPr>
        <w:t>.</w:t>
      </w:r>
    </w:p>
    <w:p w:rsidR="00B5345E" w:rsidRDefault="00B5345E" w:rsidP="00B5345E">
      <w:r>
        <w:t>Range: 10 – 2 = 8</w:t>
      </w:r>
    </w:p>
    <w:p w:rsidR="00B5345E" w:rsidRDefault="00B5345E" w:rsidP="00B5345E">
      <w:r>
        <w:t xml:space="preserve">Sorted list:  </w:t>
      </w:r>
      <w:r w:rsidRPr="00A96F9C">
        <w:t xml:space="preserve">2, 3, </w:t>
      </w:r>
      <w:r w:rsidRPr="00A96F9C">
        <w:rPr>
          <w:u w:val="single"/>
        </w:rPr>
        <w:t>3</w:t>
      </w:r>
      <w:r w:rsidRPr="00A96F9C">
        <w:t>, 4, 4,</w:t>
      </w:r>
      <w:r>
        <w:t xml:space="preserve"> |</w:t>
      </w:r>
      <w:r w:rsidRPr="00A96F9C">
        <w:t xml:space="preserve"> 5, 5, </w:t>
      </w:r>
      <w:r w:rsidRPr="00A96F9C">
        <w:rPr>
          <w:u w:val="single"/>
        </w:rPr>
        <w:t>5</w:t>
      </w:r>
      <w:r w:rsidRPr="00A96F9C">
        <w:t>, 9,</w:t>
      </w:r>
      <w:r>
        <w:t xml:space="preserve"> 10</w:t>
      </w:r>
    </w:p>
    <w:p w:rsidR="00B5345E" w:rsidRDefault="00B5345E" w:rsidP="00B5345E">
      <w:r>
        <w:t>Q3=5</w:t>
      </w:r>
    </w:p>
    <w:p w:rsidR="00B5345E" w:rsidRDefault="00B5345E" w:rsidP="00B5345E">
      <w:r>
        <w:t>Q1=3</w:t>
      </w:r>
    </w:p>
    <w:p w:rsidR="00B5345E" w:rsidRDefault="00B5345E" w:rsidP="00B5345E">
      <w:r>
        <w:t>IQR:  Q3-Q1 = 5 – 3 = 2</w:t>
      </w:r>
    </w:p>
    <w:p w:rsidR="00B5345E" w:rsidRDefault="00B5345E" w:rsidP="00B5345E"/>
    <w:p w:rsidR="00B5345E" w:rsidRDefault="00B5345E" w:rsidP="00B5345E">
      <w:r>
        <w:lastRenderedPageBreak/>
        <w:t>Using cumulative distribution: 5-3=2 (same result)</w:t>
      </w:r>
    </w:p>
    <w:p w:rsidR="00B5345E" w:rsidRDefault="00B5345E" w:rsidP="00B5345E">
      <w:pPr>
        <w:rPr>
          <w:b/>
        </w:rPr>
      </w:pPr>
    </w:p>
    <w:p w:rsidR="00B5345E" w:rsidRPr="00732078" w:rsidRDefault="00B5345E" w:rsidP="00B5345E">
      <w:pPr>
        <w:rPr>
          <w:b/>
        </w:rPr>
      </w:pPr>
      <w:r>
        <w:rPr>
          <w:b/>
        </w:rPr>
        <w:t>8</w:t>
      </w:r>
      <w:r w:rsidRPr="00732078">
        <w:rPr>
          <w:b/>
        </w:rPr>
        <w:t>. Find the standard deviation and the variance</w:t>
      </w:r>
      <w:r>
        <w:rPr>
          <w:b/>
        </w:rPr>
        <w:t xml:space="preserve"> using the frequency distribution approach</w:t>
      </w:r>
      <w:r w:rsidRPr="00732078">
        <w:rPr>
          <w:b/>
        </w:rPr>
        <w:t>.</w:t>
      </w:r>
    </w:p>
    <w:p w:rsidR="00B5345E" w:rsidRDefault="00B5345E" w:rsidP="00B5345E"/>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86"/>
        <w:gridCol w:w="1326"/>
        <w:gridCol w:w="1866"/>
        <w:gridCol w:w="1866"/>
        <w:gridCol w:w="1866"/>
      </w:tblGrid>
      <w:tr w:rsidR="00B5345E" w:rsidTr="000A7C6B">
        <w:tc>
          <w:tcPr>
            <w:tcW w:w="1386" w:type="dxa"/>
            <w:tcBorders>
              <w:top w:val="single" w:sz="6" w:space="0" w:color="000000"/>
              <w:left w:val="single" w:sz="6" w:space="0" w:color="000000"/>
              <w:bottom w:val="single" w:sz="6" w:space="0" w:color="000000"/>
              <w:right w:val="single" w:sz="6" w:space="0" w:color="000000"/>
            </w:tcBorders>
            <w:hideMark/>
          </w:tcPr>
          <w:p w:rsidR="00B5345E" w:rsidRDefault="00B5345E" w:rsidP="000A7C6B">
            <w:r>
              <w:t>X</w:t>
            </w:r>
          </w:p>
        </w:tc>
        <w:tc>
          <w:tcPr>
            <w:tcW w:w="1326" w:type="dxa"/>
            <w:tcBorders>
              <w:top w:val="single" w:sz="6" w:space="0" w:color="000000"/>
              <w:left w:val="single" w:sz="6" w:space="0" w:color="000000"/>
              <w:bottom w:val="single" w:sz="6" w:space="0" w:color="000000"/>
              <w:right w:val="single" w:sz="6" w:space="0" w:color="000000"/>
            </w:tcBorders>
            <w:hideMark/>
          </w:tcPr>
          <w:p w:rsidR="00B5345E" w:rsidRDefault="00B5345E" w:rsidP="000A7C6B">
            <w:r>
              <w:t>Frequency</w:t>
            </w:r>
          </w:p>
        </w:tc>
        <w:tc>
          <w:tcPr>
            <w:tcW w:w="1866" w:type="dxa"/>
            <w:tcBorders>
              <w:top w:val="single" w:sz="6" w:space="0" w:color="000000"/>
              <w:left w:val="single" w:sz="6" w:space="0" w:color="000000"/>
              <w:bottom w:val="single" w:sz="6" w:space="0" w:color="000000"/>
              <w:right w:val="single" w:sz="6" w:space="0" w:color="000000"/>
            </w:tcBorders>
            <w:hideMark/>
          </w:tcPr>
          <w:p w:rsidR="00B5345E" w:rsidRDefault="00B5345E" w:rsidP="000A7C6B">
            <m:oMathPara>
              <m:oMath>
                <m:r>
                  <w:rPr>
                    <w:rFonts w:ascii="Cambria Math" w:hAnsi="Cambria Math"/>
                  </w:rPr>
                  <m:t>X-</m:t>
                </m:r>
                <m:acc>
                  <m:accPr>
                    <m:chr m:val="̅"/>
                    <m:ctrlPr>
                      <w:rPr>
                        <w:rFonts w:ascii="Cambria Math" w:hAnsi="Cambria Math"/>
                        <w:i/>
                        <w:iCs/>
                      </w:rPr>
                    </m:ctrlPr>
                  </m:accPr>
                  <m:e>
                    <m:r>
                      <w:rPr>
                        <w:rFonts w:ascii="Cambria Math" w:hAnsi="Cambria Math"/>
                      </w:rPr>
                      <m:t>X</m:t>
                    </m:r>
                  </m:e>
                </m:acc>
              </m:oMath>
            </m:oMathPara>
          </w:p>
        </w:tc>
        <w:tc>
          <w:tcPr>
            <w:tcW w:w="1866" w:type="dxa"/>
            <w:tcBorders>
              <w:top w:val="single" w:sz="6" w:space="0" w:color="000000"/>
              <w:left w:val="single" w:sz="6" w:space="0" w:color="000000"/>
              <w:bottom w:val="single" w:sz="6" w:space="0" w:color="000000"/>
              <w:right w:val="single" w:sz="6" w:space="0" w:color="000000"/>
            </w:tcBorders>
          </w:tcPr>
          <w:p w:rsidR="00B5345E" w:rsidRDefault="004D26F2" w:rsidP="000A7C6B">
            <m:oMathPara>
              <m:oMath>
                <m:sSup>
                  <m:sSupPr>
                    <m:ctrlPr>
                      <w:rPr>
                        <w:rFonts w:ascii="Cambria Math" w:hAnsi="Cambria Math"/>
                        <w:i/>
                        <w:iCs/>
                      </w:rPr>
                    </m:ctrlPr>
                  </m:sSupPr>
                  <m:e>
                    <m:r>
                      <w:rPr>
                        <w:rFonts w:ascii="Cambria Math" w:hAnsi="Cambria Math"/>
                      </w:rPr>
                      <m:t>(X-</m:t>
                    </m:r>
                    <m:acc>
                      <m:accPr>
                        <m:chr m:val="̅"/>
                        <m:ctrlPr>
                          <w:rPr>
                            <w:rFonts w:ascii="Cambria Math" w:hAnsi="Cambria Math"/>
                            <w:i/>
                            <w:iCs/>
                          </w:rPr>
                        </m:ctrlPr>
                      </m:accPr>
                      <m:e>
                        <m:r>
                          <w:rPr>
                            <w:rFonts w:ascii="Cambria Math" w:hAnsi="Cambria Math"/>
                          </w:rPr>
                          <m:t>X</m:t>
                        </m:r>
                      </m:e>
                    </m:acc>
                    <m:r>
                      <w:rPr>
                        <w:rFonts w:ascii="Cambria Math" w:hAnsi="Cambria Math"/>
                      </w:rPr>
                      <m:t>)</m:t>
                    </m:r>
                  </m:e>
                  <m:sup>
                    <m:r>
                      <w:rPr>
                        <w:rFonts w:ascii="Cambria Math" w:hAnsi="Cambria Math"/>
                      </w:rPr>
                      <m:t>2</m:t>
                    </m:r>
                  </m:sup>
                </m:sSup>
              </m:oMath>
            </m:oMathPara>
          </w:p>
        </w:tc>
        <w:tc>
          <w:tcPr>
            <w:tcW w:w="1866" w:type="dxa"/>
            <w:tcBorders>
              <w:top w:val="single" w:sz="6" w:space="0" w:color="000000"/>
              <w:left w:val="single" w:sz="6" w:space="0" w:color="000000"/>
              <w:bottom w:val="single" w:sz="6" w:space="0" w:color="000000"/>
              <w:right w:val="single" w:sz="6" w:space="0" w:color="000000"/>
            </w:tcBorders>
          </w:tcPr>
          <w:p w:rsidR="00B5345E" w:rsidRDefault="004D26F2" w:rsidP="000A7C6B">
            <m:oMath>
              <m:sSup>
                <m:sSupPr>
                  <m:ctrlPr>
                    <w:rPr>
                      <w:rFonts w:ascii="Cambria Math" w:hAnsi="Cambria Math"/>
                      <w:i/>
                      <w:iCs/>
                    </w:rPr>
                  </m:ctrlPr>
                </m:sSupPr>
                <m:e>
                  <m:r>
                    <w:rPr>
                      <w:rFonts w:ascii="Cambria Math" w:hAnsi="Cambria Math"/>
                    </w:rPr>
                    <m:t>(X-</m:t>
                  </m:r>
                  <m:acc>
                    <m:accPr>
                      <m:chr m:val="̅"/>
                      <m:ctrlPr>
                        <w:rPr>
                          <w:rFonts w:ascii="Cambria Math" w:hAnsi="Cambria Math"/>
                          <w:i/>
                          <w:iCs/>
                        </w:rPr>
                      </m:ctrlPr>
                    </m:accPr>
                    <m:e>
                      <m:r>
                        <w:rPr>
                          <w:rFonts w:ascii="Cambria Math" w:hAnsi="Cambria Math"/>
                        </w:rPr>
                        <m:t>X</m:t>
                      </m:r>
                    </m:e>
                  </m:acc>
                  <m:r>
                    <w:rPr>
                      <w:rFonts w:ascii="Cambria Math" w:hAnsi="Cambria Math"/>
                    </w:rPr>
                    <m:t>)</m:t>
                  </m:r>
                </m:e>
                <m:sup>
                  <m:r>
                    <w:rPr>
                      <w:rFonts w:ascii="Cambria Math" w:hAnsi="Cambria Math"/>
                    </w:rPr>
                    <m:t>2</m:t>
                  </m:r>
                </m:sup>
              </m:sSup>
            </m:oMath>
            <w:r w:rsidR="00B5345E">
              <w:rPr>
                <w:iCs/>
              </w:rPr>
              <w:t xml:space="preserve"> * Frequency</w:t>
            </w:r>
          </w:p>
        </w:tc>
      </w:tr>
      <w:tr w:rsidR="00B5345E" w:rsidTr="000A7C6B">
        <w:tc>
          <w:tcPr>
            <w:tcW w:w="1386" w:type="dxa"/>
            <w:tcBorders>
              <w:top w:val="single" w:sz="6" w:space="0" w:color="000000"/>
              <w:left w:val="single" w:sz="6" w:space="0" w:color="000000"/>
              <w:bottom w:val="single" w:sz="6" w:space="0" w:color="000000"/>
              <w:right w:val="single" w:sz="6" w:space="0" w:color="000000"/>
            </w:tcBorders>
          </w:tcPr>
          <w:p w:rsidR="00B5345E" w:rsidRDefault="00B5345E" w:rsidP="000A7C6B">
            <w:r>
              <w:t>2</w:t>
            </w:r>
          </w:p>
        </w:tc>
        <w:tc>
          <w:tcPr>
            <w:tcW w:w="1326" w:type="dxa"/>
            <w:tcBorders>
              <w:top w:val="single" w:sz="6" w:space="0" w:color="000000"/>
              <w:left w:val="single" w:sz="6" w:space="0" w:color="000000"/>
              <w:bottom w:val="single" w:sz="6" w:space="0" w:color="000000"/>
              <w:right w:val="single" w:sz="6" w:space="0" w:color="000000"/>
            </w:tcBorders>
          </w:tcPr>
          <w:p w:rsidR="00B5345E" w:rsidRDefault="00B5345E" w:rsidP="000A7C6B">
            <w:r>
              <w:t>1</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-3</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9</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9</w:t>
            </w:r>
          </w:p>
        </w:tc>
      </w:tr>
      <w:tr w:rsidR="00B5345E" w:rsidTr="000A7C6B">
        <w:tc>
          <w:tcPr>
            <w:tcW w:w="1386" w:type="dxa"/>
            <w:tcBorders>
              <w:top w:val="single" w:sz="6" w:space="0" w:color="000000"/>
              <w:left w:val="single" w:sz="6" w:space="0" w:color="000000"/>
              <w:bottom w:val="single" w:sz="6" w:space="0" w:color="000000"/>
              <w:right w:val="single" w:sz="6" w:space="0" w:color="000000"/>
            </w:tcBorders>
          </w:tcPr>
          <w:p w:rsidR="00B5345E" w:rsidRDefault="00B5345E" w:rsidP="000A7C6B">
            <w:r>
              <w:t>3</w:t>
            </w:r>
          </w:p>
        </w:tc>
        <w:tc>
          <w:tcPr>
            <w:tcW w:w="1326" w:type="dxa"/>
            <w:tcBorders>
              <w:top w:val="single" w:sz="6" w:space="0" w:color="000000"/>
              <w:left w:val="single" w:sz="6" w:space="0" w:color="000000"/>
              <w:bottom w:val="single" w:sz="6" w:space="0" w:color="000000"/>
              <w:right w:val="single" w:sz="6" w:space="0" w:color="000000"/>
            </w:tcBorders>
          </w:tcPr>
          <w:p w:rsidR="00B5345E" w:rsidRDefault="00B5345E" w:rsidP="000A7C6B">
            <w:r>
              <w:t>2</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-2</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4</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8</w:t>
            </w:r>
          </w:p>
        </w:tc>
      </w:tr>
      <w:tr w:rsidR="00B5345E" w:rsidTr="000A7C6B">
        <w:tc>
          <w:tcPr>
            <w:tcW w:w="1386" w:type="dxa"/>
            <w:tcBorders>
              <w:top w:val="single" w:sz="6" w:space="0" w:color="000000"/>
              <w:left w:val="single" w:sz="6" w:space="0" w:color="000000"/>
              <w:bottom w:val="single" w:sz="6" w:space="0" w:color="000000"/>
              <w:right w:val="single" w:sz="6" w:space="0" w:color="000000"/>
            </w:tcBorders>
          </w:tcPr>
          <w:p w:rsidR="00B5345E" w:rsidRDefault="00B5345E" w:rsidP="000A7C6B">
            <w:r>
              <w:t>4</w:t>
            </w:r>
          </w:p>
        </w:tc>
        <w:tc>
          <w:tcPr>
            <w:tcW w:w="1326" w:type="dxa"/>
            <w:tcBorders>
              <w:top w:val="single" w:sz="6" w:space="0" w:color="000000"/>
              <w:left w:val="single" w:sz="6" w:space="0" w:color="000000"/>
              <w:bottom w:val="single" w:sz="6" w:space="0" w:color="000000"/>
              <w:right w:val="single" w:sz="6" w:space="0" w:color="000000"/>
            </w:tcBorders>
          </w:tcPr>
          <w:p w:rsidR="00B5345E" w:rsidRDefault="00B5345E" w:rsidP="000A7C6B">
            <w:r>
              <w:t>2</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-1</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1</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2</w:t>
            </w:r>
          </w:p>
        </w:tc>
      </w:tr>
      <w:tr w:rsidR="00B5345E" w:rsidTr="000A7C6B">
        <w:tc>
          <w:tcPr>
            <w:tcW w:w="1386" w:type="dxa"/>
            <w:tcBorders>
              <w:top w:val="single" w:sz="6" w:space="0" w:color="000000"/>
              <w:left w:val="single" w:sz="6" w:space="0" w:color="000000"/>
              <w:bottom w:val="single" w:sz="6" w:space="0" w:color="000000"/>
              <w:right w:val="single" w:sz="6" w:space="0" w:color="000000"/>
            </w:tcBorders>
          </w:tcPr>
          <w:p w:rsidR="00B5345E" w:rsidRDefault="00B5345E" w:rsidP="000A7C6B">
            <w:r>
              <w:t>5</w:t>
            </w:r>
          </w:p>
        </w:tc>
        <w:tc>
          <w:tcPr>
            <w:tcW w:w="1326" w:type="dxa"/>
            <w:tcBorders>
              <w:top w:val="single" w:sz="6" w:space="0" w:color="000000"/>
              <w:left w:val="single" w:sz="6" w:space="0" w:color="000000"/>
              <w:bottom w:val="single" w:sz="6" w:space="0" w:color="000000"/>
              <w:right w:val="single" w:sz="6" w:space="0" w:color="000000"/>
            </w:tcBorders>
          </w:tcPr>
          <w:p w:rsidR="00B5345E" w:rsidRDefault="00B5345E" w:rsidP="000A7C6B">
            <w:r>
              <w:t>3</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0</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0</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0</w:t>
            </w:r>
          </w:p>
        </w:tc>
      </w:tr>
      <w:tr w:rsidR="00B5345E" w:rsidTr="000A7C6B">
        <w:tc>
          <w:tcPr>
            <w:tcW w:w="1386" w:type="dxa"/>
            <w:tcBorders>
              <w:top w:val="single" w:sz="6" w:space="0" w:color="000000"/>
              <w:left w:val="single" w:sz="6" w:space="0" w:color="000000"/>
              <w:bottom w:val="single" w:sz="6" w:space="0" w:color="000000"/>
              <w:right w:val="single" w:sz="6" w:space="0" w:color="000000"/>
            </w:tcBorders>
          </w:tcPr>
          <w:p w:rsidR="00B5345E" w:rsidRDefault="00B5345E" w:rsidP="000A7C6B">
            <w:r>
              <w:t>9</w:t>
            </w:r>
          </w:p>
        </w:tc>
        <w:tc>
          <w:tcPr>
            <w:tcW w:w="1326" w:type="dxa"/>
            <w:tcBorders>
              <w:top w:val="single" w:sz="6" w:space="0" w:color="000000"/>
              <w:left w:val="single" w:sz="6" w:space="0" w:color="000000"/>
              <w:bottom w:val="single" w:sz="6" w:space="0" w:color="000000"/>
              <w:right w:val="single" w:sz="6" w:space="0" w:color="000000"/>
            </w:tcBorders>
          </w:tcPr>
          <w:p w:rsidR="00B5345E" w:rsidRDefault="00B5345E" w:rsidP="000A7C6B">
            <w:r>
              <w:t>1</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4</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16</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16</w:t>
            </w:r>
          </w:p>
        </w:tc>
      </w:tr>
      <w:tr w:rsidR="00B5345E" w:rsidTr="000A7C6B">
        <w:tc>
          <w:tcPr>
            <w:tcW w:w="1386" w:type="dxa"/>
            <w:tcBorders>
              <w:top w:val="single" w:sz="6" w:space="0" w:color="000000"/>
              <w:left w:val="single" w:sz="6" w:space="0" w:color="000000"/>
              <w:bottom w:val="single" w:sz="6" w:space="0" w:color="000000"/>
              <w:right w:val="single" w:sz="6" w:space="0" w:color="000000"/>
            </w:tcBorders>
          </w:tcPr>
          <w:p w:rsidR="00B5345E" w:rsidRDefault="00B5345E" w:rsidP="000A7C6B">
            <w:r>
              <w:t>10</w:t>
            </w:r>
          </w:p>
        </w:tc>
        <w:tc>
          <w:tcPr>
            <w:tcW w:w="1326" w:type="dxa"/>
            <w:tcBorders>
              <w:top w:val="single" w:sz="6" w:space="0" w:color="000000"/>
              <w:left w:val="single" w:sz="6" w:space="0" w:color="000000"/>
              <w:bottom w:val="single" w:sz="6" w:space="0" w:color="000000"/>
              <w:right w:val="single" w:sz="6" w:space="0" w:color="000000"/>
            </w:tcBorders>
          </w:tcPr>
          <w:p w:rsidR="00B5345E" w:rsidRDefault="00B5345E" w:rsidP="000A7C6B">
            <w:r>
              <w:t>1</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5</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25</w:t>
            </w:r>
          </w:p>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25</w:t>
            </w:r>
          </w:p>
        </w:tc>
      </w:tr>
      <w:tr w:rsidR="00B5345E" w:rsidTr="000A7C6B">
        <w:tc>
          <w:tcPr>
            <w:tcW w:w="1386" w:type="dxa"/>
            <w:tcBorders>
              <w:top w:val="single" w:sz="6" w:space="0" w:color="000000"/>
              <w:left w:val="single" w:sz="6" w:space="0" w:color="000000"/>
              <w:bottom w:val="single" w:sz="6" w:space="0" w:color="000000"/>
              <w:right w:val="single" w:sz="6" w:space="0" w:color="000000"/>
            </w:tcBorders>
          </w:tcPr>
          <w:p w:rsidR="00B5345E" w:rsidRDefault="00B5345E" w:rsidP="000A7C6B">
            <w:r>
              <w:t>sum</w:t>
            </w:r>
          </w:p>
        </w:tc>
        <w:tc>
          <w:tcPr>
            <w:tcW w:w="1326" w:type="dxa"/>
            <w:tcBorders>
              <w:top w:val="single" w:sz="6" w:space="0" w:color="000000"/>
              <w:left w:val="single" w:sz="6" w:space="0" w:color="000000"/>
              <w:bottom w:val="single" w:sz="6" w:space="0" w:color="000000"/>
              <w:right w:val="single" w:sz="6" w:space="0" w:color="000000"/>
            </w:tcBorders>
          </w:tcPr>
          <w:p w:rsidR="00B5345E" w:rsidRDefault="00B5345E" w:rsidP="000A7C6B"/>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tc>
        <w:tc>
          <w:tcPr>
            <w:tcW w:w="1866" w:type="dxa"/>
            <w:tcBorders>
              <w:top w:val="single" w:sz="6" w:space="0" w:color="000000"/>
              <w:left w:val="single" w:sz="6" w:space="0" w:color="000000"/>
              <w:bottom w:val="single" w:sz="6" w:space="0" w:color="000000"/>
              <w:right w:val="single" w:sz="6" w:space="0" w:color="000000"/>
            </w:tcBorders>
          </w:tcPr>
          <w:p w:rsidR="00B5345E" w:rsidRDefault="00B5345E" w:rsidP="000A7C6B">
            <w:r>
              <w:t>60</w:t>
            </w:r>
          </w:p>
        </w:tc>
      </w:tr>
    </w:tbl>
    <w:p w:rsidR="00B5345E" w:rsidRDefault="00B5345E" w:rsidP="00B5345E">
      <w:r>
        <w:t>Variance = 60/9=6.67</w:t>
      </w:r>
    </w:p>
    <w:p w:rsidR="00B5345E" w:rsidRDefault="00B5345E" w:rsidP="00B5345E">
      <w:r>
        <w:t xml:space="preserve">Standard deviation = </w:t>
      </w:r>
      <w:proofErr w:type="gramStart"/>
      <w:r>
        <w:t>sqrt(</w:t>
      </w:r>
      <w:proofErr w:type="gramEnd"/>
      <w:r>
        <w:t>6.67)=2.58</w:t>
      </w:r>
    </w:p>
    <w:p w:rsidR="00B5345E" w:rsidRDefault="00B5345E" w:rsidP="00B5345E"/>
    <w:p w:rsidR="00B5345E" w:rsidRPr="006B0152" w:rsidRDefault="00B5345E" w:rsidP="00B5345E">
      <w:pPr>
        <w:rPr>
          <w:b/>
        </w:rPr>
      </w:pPr>
      <w:r>
        <w:rPr>
          <w:b/>
        </w:rPr>
        <w:t>9</w:t>
      </w:r>
      <w:r w:rsidRPr="00732078">
        <w:rPr>
          <w:b/>
        </w:rPr>
        <w:t>.  In words, what does (</w:t>
      </w:r>
      <m:oMath>
        <m:r>
          <m:rPr>
            <m:sty m:val="bi"/>
          </m:rPr>
          <w:rPr>
            <w:rFonts w:ascii="Cambria Math" w:hAnsi="Cambria Math"/>
          </w:rPr>
          <m:t>X-</m:t>
        </m:r>
        <m:acc>
          <m:accPr>
            <m:chr m:val="̅"/>
            <m:ctrlPr>
              <w:rPr>
                <w:rFonts w:ascii="Cambria Math" w:hAnsi="Cambria Math"/>
                <w:b/>
                <w:i/>
                <w:iCs/>
              </w:rPr>
            </m:ctrlPr>
          </m:accPr>
          <m:e>
            <m:r>
              <m:rPr>
                <m:sty m:val="bi"/>
              </m:rPr>
              <w:rPr>
                <w:rFonts w:ascii="Cambria Math" w:hAnsi="Cambria Math"/>
              </w:rPr>
              <m:t>X</m:t>
            </m:r>
          </m:e>
        </m:acc>
      </m:oMath>
      <w:r w:rsidRPr="00732078">
        <w:rPr>
          <w:b/>
        </w:rPr>
        <w:t xml:space="preserve">) mean for a given value of </w:t>
      </w:r>
      <m:oMath>
        <m:r>
          <m:rPr>
            <m:sty m:val="bi"/>
          </m:rPr>
          <w:rPr>
            <w:rFonts w:ascii="Cambria Math" w:hAnsi="Cambria Math"/>
          </w:rPr>
          <m:t>X</m:t>
        </m:r>
      </m:oMath>
      <w:r w:rsidRPr="00732078">
        <w:rPr>
          <w:b/>
        </w:rPr>
        <w:t>?</w:t>
      </w:r>
      <w:r>
        <w:rPr>
          <w:b/>
        </w:rPr>
        <w:t xml:space="preserve"> </w:t>
      </w:r>
      <w:r w:rsidRPr="006B0152">
        <w:rPr>
          <w:b/>
        </w:rPr>
        <w:t>What’s the difference between (</w:t>
      </w:r>
      <m:oMath>
        <m:r>
          <m:rPr>
            <m:sty m:val="bi"/>
          </m:rPr>
          <w:rPr>
            <w:rFonts w:ascii="Cambria Math" w:hAnsi="Cambria Math"/>
          </w:rPr>
          <m:t>X-</m:t>
        </m:r>
        <m:acc>
          <m:accPr>
            <m:chr m:val="̅"/>
            <m:ctrlPr>
              <w:rPr>
                <w:rFonts w:ascii="Cambria Math" w:hAnsi="Cambria Math"/>
                <w:b/>
                <w:i/>
                <w:iCs/>
              </w:rPr>
            </m:ctrlPr>
          </m:accPr>
          <m:e>
            <m:r>
              <m:rPr>
                <m:sty m:val="bi"/>
              </m:rPr>
              <w:rPr>
                <w:rFonts w:ascii="Cambria Math" w:hAnsi="Cambria Math"/>
              </w:rPr>
              <m:t>X</m:t>
            </m:r>
          </m:e>
        </m:acc>
      </m:oMath>
      <w:r w:rsidRPr="006B0152">
        <w:rPr>
          <w:b/>
        </w:rPr>
        <w:t>) and the standard deviation?</w:t>
      </w:r>
    </w:p>
    <w:p w:rsidR="00B5345E" w:rsidRPr="00732078" w:rsidRDefault="00B5345E" w:rsidP="00B5345E">
      <w:pPr>
        <w:rPr>
          <w:b/>
        </w:rPr>
      </w:pPr>
    </w:p>
    <w:p w:rsidR="00B5345E" w:rsidRDefault="00B5345E" w:rsidP="00B5345E">
      <w:r>
        <w:t xml:space="preserve">That number shows the distance between the given value and the mean (that is, how far that value is from the mean). This is different from standard deviation because it shows the AVERAGE distance between values and the mean for this variable. </w:t>
      </w:r>
      <w:proofErr w:type="gramStart"/>
      <w:r>
        <w:t>So</w:t>
      </w:r>
      <w:proofErr w:type="gramEnd"/>
      <w:r>
        <w:t xml:space="preserve"> it is distance for one value vs average distance for all values. </w:t>
      </w:r>
    </w:p>
    <w:p w:rsidR="00A74365" w:rsidRDefault="00A74365" w:rsidP="003916FE">
      <w:pPr>
        <w:jc w:val="center"/>
        <w:rPr>
          <w:b/>
        </w:rPr>
      </w:pPr>
    </w:p>
    <w:p w:rsidR="00B5345E" w:rsidRPr="00CC198F" w:rsidRDefault="00B5345E" w:rsidP="00B5345E">
      <w:pPr>
        <w:rPr>
          <w:b/>
        </w:rPr>
      </w:pPr>
      <w:r w:rsidRPr="00CC198F">
        <w:rPr>
          <w:b/>
        </w:rPr>
        <w:t xml:space="preserve">Part 2. Using Stata. </w:t>
      </w:r>
    </w:p>
    <w:p w:rsidR="00B5345E" w:rsidRDefault="00B5345E" w:rsidP="00830135"/>
    <w:p w:rsidR="00830135" w:rsidRPr="00B5345E" w:rsidRDefault="00830135" w:rsidP="00830135">
      <w:pPr>
        <w:rPr>
          <w:b/>
        </w:rPr>
      </w:pPr>
      <w:r w:rsidRPr="00B5345E">
        <w:rPr>
          <w:b/>
        </w:rPr>
        <w:t xml:space="preserve">Open a log file called exercise1.log.  Then, using the General Social Survey 2012 data (gss2012.dta), conduct the following analyses and answer the questions below. </w:t>
      </w:r>
    </w:p>
    <w:p w:rsidR="00830135" w:rsidRPr="00B5345E" w:rsidRDefault="00830135" w:rsidP="00577A28">
      <w:pPr>
        <w:rPr>
          <w:b/>
        </w:rPr>
      </w:pPr>
    </w:p>
    <w:p w:rsidR="00A74365" w:rsidRPr="00B5345E" w:rsidRDefault="00830135" w:rsidP="007E2794">
      <w:pPr>
        <w:rPr>
          <w:b/>
          <w:bCs/>
        </w:rPr>
      </w:pPr>
      <w:r w:rsidRPr="00B5345E">
        <w:rPr>
          <w:b/>
          <w:bCs/>
        </w:rPr>
        <w:t>1</w:t>
      </w:r>
      <w:r w:rsidR="007E2794" w:rsidRPr="00B5345E">
        <w:rPr>
          <w:b/>
          <w:bCs/>
        </w:rPr>
        <w:t xml:space="preserve">. </w:t>
      </w:r>
      <w:r w:rsidR="00577A28" w:rsidRPr="00B5345E">
        <w:rPr>
          <w:b/>
          <w:bCs/>
        </w:rPr>
        <w:t xml:space="preserve">Get the codebook and construct a frequency distribution for the variable </w:t>
      </w:r>
      <w:proofErr w:type="spellStart"/>
      <w:r w:rsidR="00577A28" w:rsidRPr="00B5345E">
        <w:rPr>
          <w:b/>
          <w:bCs/>
          <w:i/>
        </w:rPr>
        <w:t>consci</w:t>
      </w:r>
      <w:proofErr w:type="spellEnd"/>
      <w:r w:rsidR="00577A28" w:rsidRPr="00B5345E">
        <w:rPr>
          <w:b/>
          <w:bCs/>
          <w:i/>
        </w:rPr>
        <w:t>.</w:t>
      </w:r>
      <w:r w:rsidR="00577A28" w:rsidRPr="00B5345E">
        <w:rPr>
          <w:b/>
          <w:bCs/>
        </w:rPr>
        <w:t xml:space="preserve"> </w:t>
      </w:r>
      <w:r w:rsidR="007E2794" w:rsidRPr="00B5345E">
        <w:rPr>
          <w:b/>
          <w:bCs/>
        </w:rPr>
        <w:t>Fill in the blanks</w:t>
      </w:r>
      <w:r w:rsidR="00A74365" w:rsidRPr="00B5345E">
        <w:rPr>
          <w:b/>
          <w:bCs/>
        </w:rPr>
        <w:t xml:space="preserve">. </w:t>
      </w:r>
    </w:p>
    <w:p w:rsidR="00830135" w:rsidRPr="00830135" w:rsidRDefault="00830135" w:rsidP="00830135">
      <w:pPr>
        <w:pStyle w:val="ListParagraph"/>
        <w:numPr>
          <w:ilvl w:val="0"/>
          <w:numId w:val="6"/>
        </w:numPr>
        <w:ind w:left="360"/>
        <w:rPr>
          <w:bCs/>
        </w:rPr>
      </w:pPr>
      <w:r>
        <w:rPr>
          <w:bCs/>
        </w:rPr>
        <w:t xml:space="preserve">      </w:t>
      </w:r>
      <w:r w:rsidRPr="00830135">
        <w:rPr>
          <w:bCs/>
        </w:rPr>
        <w:t>What is the level of measurement of this</w:t>
      </w:r>
      <w:bookmarkStart w:id="0" w:name="_GoBack"/>
      <w:bookmarkEnd w:id="0"/>
      <w:r w:rsidRPr="00830135">
        <w:rPr>
          <w:bCs/>
        </w:rPr>
        <w:t xml:space="preserve"> variable? ___</w:t>
      </w:r>
      <w:r w:rsidRPr="00B5345E">
        <w:rPr>
          <w:bCs/>
          <w:i/>
        </w:rPr>
        <w:t>ordinal</w:t>
      </w:r>
      <w:r w:rsidRPr="00830135">
        <w:rPr>
          <w:bCs/>
        </w:rPr>
        <w:t>___________________</w:t>
      </w:r>
    </w:p>
    <w:p w:rsidR="00A74365" w:rsidRDefault="00A74365" w:rsidP="00A74365">
      <w:pPr>
        <w:pStyle w:val="ListParagraph"/>
        <w:numPr>
          <w:ilvl w:val="0"/>
          <w:numId w:val="6"/>
        </w:numPr>
        <w:ind w:left="0" w:firstLine="0"/>
      </w:pPr>
      <w:r w:rsidRPr="00A74365">
        <w:t>About __</w:t>
      </w:r>
      <w:r w:rsidR="001D2D52" w:rsidRPr="00B5345E">
        <w:rPr>
          <w:i/>
        </w:rPr>
        <w:t>7.28</w:t>
      </w:r>
      <w:r w:rsidRPr="00A74365">
        <w:t xml:space="preserve">_____% of people </w:t>
      </w:r>
      <w:r w:rsidR="00170A5E">
        <w:t>have hardly any confidence in scientific community</w:t>
      </w:r>
      <w:r w:rsidRPr="00A74365">
        <w:t>.</w:t>
      </w:r>
    </w:p>
    <w:p w:rsidR="00A74365" w:rsidRDefault="00A74365" w:rsidP="00A74365">
      <w:pPr>
        <w:pStyle w:val="ListParagraph"/>
        <w:numPr>
          <w:ilvl w:val="0"/>
          <w:numId w:val="6"/>
        </w:numPr>
        <w:ind w:left="0" w:firstLine="0"/>
      </w:pPr>
      <w:r w:rsidRPr="00A74365">
        <w:t xml:space="preserve">The largest percentage of people report that they </w:t>
      </w:r>
      <w:r w:rsidR="00170A5E">
        <w:t xml:space="preserve">have </w:t>
      </w:r>
      <w:r w:rsidRPr="00A74365">
        <w:t xml:space="preserve">  ___</w:t>
      </w:r>
      <w:r w:rsidR="001D2D52" w:rsidRPr="00B5345E">
        <w:rPr>
          <w:i/>
        </w:rPr>
        <w:t>only some</w:t>
      </w:r>
      <w:r w:rsidRPr="00A74365">
        <w:t xml:space="preserve">__ </w:t>
      </w:r>
      <w:r w:rsidR="00170A5E">
        <w:t>confidence in scientific community</w:t>
      </w:r>
      <w:r w:rsidRPr="00A74365">
        <w:t>.</w:t>
      </w:r>
    </w:p>
    <w:p w:rsidR="00464B1F" w:rsidRPr="00A74365" w:rsidRDefault="00464B1F" w:rsidP="00464B1F">
      <w:pPr>
        <w:pStyle w:val="ListParagraph"/>
        <w:tabs>
          <w:tab w:val="left" w:pos="7155"/>
        </w:tabs>
        <w:ind w:left="0"/>
      </w:pPr>
      <w:r>
        <w:tab/>
      </w:r>
    </w:p>
    <w:p w:rsidR="00A74365" w:rsidRPr="00B5345E" w:rsidRDefault="00830135" w:rsidP="007E2794">
      <w:pPr>
        <w:pStyle w:val="ListParagraph"/>
        <w:ind w:left="0"/>
        <w:rPr>
          <w:b/>
          <w:bCs/>
        </w:rPr>
      </w:pPr>
      <w:r w:rsidRPr="00B5345E">
        <w:rPr>
          <w:b/>
          <w:bCs/>
        </w:rPr>
        <w:t>2</w:t>
      </w:r>
      <w:r w:rsidR="007E2794" w:rsidRPr="00B5345E">
        <w:rPr>
          <w:b/>
          <w:bCs/>
        </w:rPr>
        <w:t xml:space="preserve">. </w:t>
      </w:r>
      <w:r w:rsidR="00A74365" w:rsidRPr="00B5345E">
        <w:rPr>
          <w:b/>
          <w:bCs/>
        </w:rPr>
        <w:t>Construct a frequency distribution and calculate measures of central tendency (mean, median, mode) and variability (</w:t>
      </w:r>
      <w:r w:rsidRPr="00B5345E">
        <w:rPr>
          <w:b/>
          <w:bCs/>
        </w:rPr>
        <w:t xml:space="preserve">variation ratio, </w:t>
      </w:r>
      <w:r w:rsidR="00A74365" w:rsidRPr="00B5345E">
        <w:rPr>
          <w:b/>
        </w:rPr>
        <w:t>range, interquartile range, standard deviation, variance</w:t>
      </w:r>
      <w:r w:rsidR="00A74365" w:rsidRPr="00B5345E">
        <w:rPr>
          <w:b/>
          <w:bCs/>
        </w:rPr>
        <w:t xml:space="preserve">) to describe the variable </w:t>
      </w:r>
      <w:proofErr w:type="spellStart"/>
      <w:r w:rsidR="007E2794" w:rsidRPr="00B5345E">
        <w:rPr>
          <w:b/>
          <w:bCs/>
          <w:i/>
        </w:rPr>
        <w:t>colscinm</w:t>
      </w:r>
      <w:proofErr w:type="spellEnd"/>
      <w:r w:rsidR="00A74365" w:rsidRPr="00B5345E">
        <w:rPr>
          <w:b/>
          <w:bCs/>
        </w:rPr>
        <w:t>. Answer the following questions.</w:t>
      </w:r>
    </w:p>
    <w:p w:rsidR="00574DCA" w:rsidRPr="00A74365" w:rsidRDefault="00574DCA" w:rsidP="007E2794">
      <w:pPr>
        <w:pStyle w:val="ListParagraph"/>
        <w:ind w:left="0"/>
      </w:pPr>
    </w:p>
    <w:p w:rsidR="00A74365" w:rsidRPr="00A74365" w:rsidRDefault="00A74365" w:rsidP="007E2794">
      <w:pPr>
        <w:pStyle w:val="ListParagraph"/>
        <w:numPr>
          <w:ilvl w:val="0"/>
          <w:numId w:val="10"/>
        </w:numPr>
      </w:pPr>
      <w:r w:rsidRPr="00A74365">
        <w:t xml:space="preserve">On average, the mean number of </w:t>
      </w:r>
      <w:r w:rsidR="007E2794">
        <w:t>college</w:t>
      </w:r>
      <w:r w:rsidR="00830135">
        <w:t xml:space="preserve"> </w:t>
      </w:r>
      <w:proofErr w:type="gramStart"/>
      <w:r w:rsidR="00830135">
        <w:t xml:space="preserve">science </w:t>
      </w:r>
      <w:r w:rsidR="007E2794">
        <w:t xml:space="preserve"> courses</w:t>
      </w:r>
      <w:proofErr w:type="gramEnd"/>
      <w:r w:rsidRPr="00A74365">
        <w:t xml:space="preserve"> people have</w:t>
      </w:r>
      <w:r w:rsidR="007E2794">
        <w:t xml:space="preserve"> taken</w:t>
      </w:r>
      <w:r w:rsidRPr="00A74365">
        <w:t xml:space="preserve"> is ___</w:t>
      </w:r>
      <w:r w:rsidR="003F12EA" w:rsidRPr="00B5345E">
        <w:rPr>
          <w:i/>
        </w:rPr>
        <w:t>6.79</w:t>
      </w:r>
      <w:r w:rsidRPr="00A74365">
        <w:t>_. The median number is ___</w:t>
      </w:r>
      <w:r w:rsidR="003F12EA" w:rsidRPr="00B5345E">
        <w:rPr>
          <w:i/>
        </w:rPr>
        <w:t>3</w:t>
      </w:r>
      <w:r w:rsidRPr="00A74365">
        <w:t xml:space="preserve">_____. </w:t>
      </w:r>
      <w:r w:rsidR="002F557E">
        <w:t xml:space="preserve"> </w:t>
      </w:r>
      <w:r w:rsidRPr="00A74365">
        <w:t>The mode is ____</w:t>
      </w:r>
      <w:r w:rsidR="003F12EA" w:rsidRPr="00B5345E">
        <w:rPr>
          <w:i/>
        </w:rPr>
        <w:t>2</w:t>
      </w:r>
      <w:r w:rsidRPr="00A74365">
        <w:t>____.</w:t>
      </w:r>
    </w:p>
    <w:p w:rsidR="00A74365" w:rsidRDefault="00A74365" w:rsidP="007E2794">
      <w:pPr>
        <w:pStyle w:val="ListParagraph"/>
        <w:numPr>
          <w:ilvl w:val="0"/>
          <w:numId w:val="10"/>
        </w:numPr>
      </w:pPr>
      <w:r w:rsidRPr="00A74365">
        <w:t>Which measure of central tendency do you think best describes this distribution, and why?</w:t>
      </w:r>
    </w:p>
    <w:p w:rsidR="003F12EA" w:rsidRPr="00B5345E" w:rsidRDefault="0036208E" w:rsidP="003F12EA">
      <w:pPr>
        <w:rPr>
          <w:i/>
        </w:rPr>
      </w:pPr>
      <w:r w:rsidRPr="00B5345E">
        <w:rPr>
          <w:i/>
        </w:rPr>
        <w:t>M</w:t>
      </w:r>
      <w:r w:rsidR="00E55E32" w:rsidRPr="00B5345E">
        <w:rPr>
          <w:i/>
        </w:rPr>
        <w:t>edian</w:t>
      </w:r>
      <w:r w:rsidRPr="00B5345E">
        <w:rPr>
          <w:i/>
        </w:rPr>
        <w:t xml:space="preserve">, because the distribution is skewed and therefore mean is unduly affected by the outliers; mode is also a good </w:t>
      </w:r>
      <w:r w:rsidR="00282044" w:rsidRPr="00B5345E">
        <w:rPr>
          <w:i/>
        </w:rPr>
        <w:t xml:space="preserve">measure of central tendency here, because it shows the value with the highest frequency, but nevertheless median is more informative (we know that it is in the middle of the distribution). </w:t>
      </w:r>
      <w:r w:rsidR="003F12EA" w:rsidRPr="00B5345E">
        <w:rPr>
          <w:i/>
        </w:rPr>
        <w:t xml:space="preserve"> </w:t>
      </w:r>
    </w:p>
    <w:p w:rsidR="00574DCA" w:rsidRPr="00574DCA" w:rsidRDefault="00574DCA" w:rsidP="003F12EA">
      <w:pPr>
        <w:rPr>
          <w:b/>
        </w:rPr>
      </w:pPr>
    </w:p>
    <w:p w:rsidR="00830135" w:rsidRDefault="00A74365" w:rsidP="007E2794">
      <w:pPr>
        <w:pStyle w:val="ListParagraph"/>
        <w:numPr>
          <w:ilvl w:val="0"/>
          <w:numId w:val="10"/>
        </w:numPr>
      </w:pPr>
      <w:r w:rsidRPr="00A74365">
        <w:lastRenderedPageBreak/>
        <w:t xml:space="preserve">The standard deviation for the number of </w:t>
      </w:r>
      <w:r w:rsidR="007E2794">
        <w:t>college courses</w:t>
      </w:r>
      <w:r w:rsidRPr="00A74365">
        <w:t xml:space="preserve"> is _</w:t>
      </w:r>
      <w:r w:rsidR="00282044" w:rsidRPr="00B5345E">
        <w:rPr>
          <w:i/>
        </w:rPr>
        <w:t>9.4</w:t>
      </w:r>
      <w:r w:rsidR="00282044">
        <w:t xml:space="preserve"> </w:t>
      </w:r>
      <w:r w:rsidRPr="00A74365">
        <w:t>_.</w:t>
      </w:r>
    </w:p>
    <w:p w:rsidR="00A74365" w:rsidRDefault="00A74365" w:rsidP="00830135">
      <w:pPr>
        <w:pStyle w:val="ListParagraph"/>
      </w:pPr>
      <w:r w:rsidRPr="00A74365">
        <w:t xml:space="preserve"> </w:t>
      </w:r>
    </w:p>
    <w:p w:rsidR="00830135" w:rsidRPr="00A74365" w:rsidRDefault="00830135" w:rsidP="00830135">
      <w:pPr>
        <w:pStyle w:val="ListParagraph"/>
        <w:numPr>
          <w:ilvl w:val="0"/>
          <w:numId w:val="10"/>
        </w:numPr>
      </w:pPr>
      <w:r>
        <w:t xml:space="preserve">The typical (average) difference between an individual’s number of science courses taken and the mean number of science courses is </w:t>
      </w:r>
      <w:proofErr w:type="gramStart"/>
      <w:r>
        <w:t>approximately  _</w:t>
      </w:r>
      <w:proofErr w:type="gramEnd"/>
      <w:r>
        <w:t>_</w:t>
      </w:r>
      <w:r w:rsidRPr="00B5345E">
        <w:rPr>
          <w:i/>
        </w:rPr>
        <w:t>9.4</w:t>
      </w:r>
      <w:r>
        <w:t xml:space="preserve">____ courses. </w:t>
      </w:r>
    </w:p>
    <w:p w:rsidR="00A74365" w:rsidRPr="00A74365" w:rsidRDefault="00A74365" w:rsidP="007E2794"/>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log using exercise</w:t>
      </w:r>
      <w:r w:rsidR="00576DAF">
        <w:rPr>
          <w:rFonts w:ascii="Courier New" w:hAnsi="Courier New" w:cs="Courier New"/>
          <w:sz w:val="18"/>
          <w:szCs w:val="18"/>
        </w:rPr>
        <w:t>1</w:t>
      </w:r>
      <w:r w:rsidRPr="00D31A5B">
        <w:rPr>
          <w:rFonts w:ascii="Courier New" w:hAnsi="Courier New" w:cs="Courier New"/>
          <w:sz w:val="18"/>
          <w:szCs w:val="18"/>
        </w:rPr>
        <w:t>.log</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name:  &lt;unnamed&gt;</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log:  exercise</w:t>
      </w:r>
      <w:r w:rsidR="0076126E">
        <w:rPr>
          <w:rFonts w:ascii="Courier New" w:hAnsi="Courier New" w:cs="Courier New"/>
          <w:sz w:val="18"/>
          <w:szCs w:val="18"/>
        </w:rPr>
        <w:t>1</w:t>
      </w:r>
      <w:r w:rsidRPr="00D31A5B">
        <w:rPr>
          <w:rFonts w:ascii="Courier New" w:hAnsi="Courier New" w:cs="Courier New"/>
          <w:sz w:val="18"/>
          <w:szCs w:val="18"/>
        </w:rPr>
        <w:t>.log</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log type:  text</w:t>
      </w:r>
    </w:p>
    <w:p w:rsidR="003F12EA" w:rsidRPr="00D31A5B" w:rsidRDefault="00895795" w:rsidP="003F12EA">
      <w:pPr>
        <w:rPr>
          <w:rFonts w:ascii="Courier New" w:hAnsi="Courier New" w:cs="Courier New"/>
          <w:sz w:val="18"/>
          <w:szCs w:val="18"/>
        </w:rPr>
      </w:pPr>
      <w:r>
        <w:rPr>
          <w:rFonts w:ascii="Courier New" w:hAnsi="Courier New" w:cs="Courier New"/>
          <w:sz w:val="18"/>
          <w:szCs w:val="18"/>
        </w:rPr>
        <w:t xml:space="preserve"> opened on:  </w:t>
      </w:r>
      <w:r w:rsidR="0076126E">
        <w:rPr>
          <w:rFonts w:ascii="Courier New" w:hAnsi="Courier New" w:cs="Courier New"/>
          <w:sz w:val="18"/>
          <w:szCs w:val="18"/>
        </w:rPr>
        <w:t>9</w:t>
      </w:r>
      <w:r w:rsidR="00577A28">
        <w:rPr>
          <w:rFonts w:ascii="Courier New" w:hAnsi="Courier New" w:cs="Courier New"/>
          <w:sz w:val="18"/>
          <w:szCs w:val="18"/>
        </w:rPr>
        <w:t xml:space="preserve"> </w:t>
      </w:r>
      <w:r w:rsidR="0076126E">
        <w:rPr>
          <w:rFonts w:ascii="Courier New" w:hAnsi="Courier New" w:cs="Courier New"/>
          <w:sz w:val="18"/>
          <w:szCs w:val="18"/>
        </w:rPr>
        <w:t>Sep</w:t>
      </w:r>
      <w:r w:rsidR="00B5345E">
        <w:rPr>
          <w:rFonts w:ascii="Courier New" w:hAnsi="Courier New" w:cs="Courier New"/>
          <w:sz w:val="18"/>
          <w:szCs w:val="18"/>
        </w:rPr>
        <w:t xml:space="preserve"> 202</w:t>
      </w:r>
      <w:r w:rsidR="00EA1DBA">
        <w:rPr>
          <w:rFonts w:ascii="Courier New" w:hAnsi="Courier New" w:cs="Courier New"/>
          <w:sz w:val="18"/>
          <w:szCs w:val="18"/>
        </w:rPr>
        <w:t>5</w:t>
      </w:r>
      <w:r w:rsidR="003F12EA" w:rsidRPr="00D31A5B">
        <w:rPr>
          <w:rFonts w:ascii="Courier New" w:hAnsi="Courier New" w:cs="Courier New"/>
          <w:sz w:val="18"/>
          <w:szCs w:val="18"/>
        </w:rPr>
        <w:t>, 12:46:15</w:t>
      </w:r>
    </w:p>
    <w:p w:rsidR="003F12EA" w:rsidRDefault="003F12EA" w:rsidP="003F12EA">
      <w:pPr>
        <w:rPr>
          <w:rFonts w:ascii="Courier New" w:hAnsi="Courier New" w:cs="Courier New"/>
          <w:sz w:val="18"/>
          <w:szCs w:val="18"/>
        </w:rPr>
      </w:pPr>
    </w:p>
    <w:p w:rsidR="003F12EA" w:rsidRPr="00D31A5B" w:rsidRDefault="00830135" w:rsidP="003F12EA">
      <w:pPr>
        <w:rPr>
          <w:rFonts w:ascii="Courier New" w:hAnsi="Courier New" w:cs="Courier New"/>
          <w:sz w:val="18"/>
          <w:szCs w:val="18"/>
        </w:rPr>
      </w:pPr>
      <w:r>
        <w:rPr>
          <w:rFonts w:ascii="Courier New" w:hAnsi="Courier New" w:cs="Courier New"/>
          <w:sz w:val="18"/>
          <w:szCs w:val="18"/>
        </w:rPr>
        <w:t xml:space="preserve">. </w:t>
      </w:r>
      <w:r w:rsidR="003F12EA">
        <w:rPr>
          <w:rFonts w:ascii="Courier New" w:hAnsi="Courier New" w:cs="Courier New"/>
          <w:sz w:val="18"/>
          <w:szCs w:val="18"/>
        </w:rPr>
        <w:t xml:space="preserve">use </w:t>
      </w:r>
      <w:r>
        <w:rPr>
          <w:rFonts w:ascii="Courier New" w:hAnsi="Courier New" w:cs="Courier New"/>
          <w:sz w:val="18"/>
          <w:szCs w:val="18"/>
        </w:rPr>
        <w:t>gss2012.dta</w:t>
      </w:r>
      <w:r w:rsidR="003F12EA" w:rsidRPr="00D31A5B">
        <w:rPr>
          <w:rFonts w:ascii="Courier New" w:hAnsi="Courier New" w:cs="Courier New"/>
          <w:sz w:val="18"/>
          <w:szCs w:val="18"/>
        </w:rPr>
        <w:t>, clear</w:t>
      </w:r>
    </w:p>
    <w:p w:rsidR="00577A28" w:rsidRDefault="00577A28" w:rsidP="003F12EA">
      <w:pPr>
        <w:rPr>
          <w:rFonts w:ascii="Courier New" w:hAnsi="Courier New" w:cs="Courier New"/>
          <w:sz w:val="18"/>
          <w:szCs w:val="18"/>
        </w:rPr>
      </w:pPr>
    </w:p>
    <w:p w:rsidR="00076C8A" w:rsidRPr="00076C8A" w:rsidRDefault="00076C8A" w:rsidP="00076C8A">
      <w:pPr>
        <w:rPr>
          <w:rFonts w:ascii="Courier New" w:hAnsi="Courier New" w:cs="Courier New"/>
          <w:sz w:val="18"/>
          <w:szCs w:val="18"/>
        </w:rPr>
      </w:pPr>
      <w:r w:rsidRPr="00076C8A">
        <w:rPr>
          <w:rFonts w:ascii="Courier New" w:hAnsi="Courier New" w:cs="Courier New"/>
          <w:sz w:val="18"/>
          <w:szCs w:val="18"/>
        </w:rPr>
        <w:t xml:space="preserve">. codebook </w:t>
      </w:r>
      <w:proofErr w:type="spellStart"/>
      <w:r w:rsidRPr="00076C8A">
        <w:rPr>
          <w:rFonts w:ascii="Courier New" w:hAnsi="Courier New" w:cs="Courier New"/>
          <w:sz w:val="18"/>
          <w:szCs w:val="18"/>
        </w:rPr>
        <w:t>consci</w:t>
      </w:r>
      <w:proofErr w:type="spellEnd"/>
    </w:p>
    <w:p w:rsidR="00076C8A" w:rsidRPr="00076C8A" w:rsidRDefault="00076C8A" w:rsidP="00076C8A">
      <w:pPr>
        <w:rPr>
          <w:rFonts w:ascii="Courier New" w:hAnsi="Courier New" w:cs="Courier New"/>
          <w:sz w:val="18"/>
          <w:szCs w:val="18"/>
        </w:rPr>
      </w:pPr>
      <w:r w:rsidRPr="00076C8A">
        <w:rPr>
          <w:rFonts w:ascii="Courier New" w:hAnsi="Courier New" w:cs="Courier New"/>
          <w:sz w:val="18"/>
          <w:szCs w:val="18"/>
        </w:rPr>
        <w:t>--------------------------------------------------------------------------------------</w:t>
      </w:r>
    </w:p>
    <w:p w:rsidR="00076C8A" w:rsidRPr="00076C8A" w:rsidRDefault="00076C8A" w:rsidP="00076C8A">
      <w:pPr>
        <w:rPr>
          <w:rFonts w:ascii="Courier New" w:hAnsi="Courier New" w:cs="Courier New"/>
          <w:sz w:val="18"/>
          <w:szCs w:val="18"/>
        </w:rPr>
      </w:pPr>
      <w:proofErr w:type="spellStart"/>
      <w:r w:rsidRPr="00076C8A">
        <w:rPr>
          <w:rFonts w:ascii="Courier New" w:hAnsi="Courier New" w:cs="Courier New"/>
          <w:sz w:val="18"/>
          <w:szCs w:val="18"/>
        </w:rPr>
        <w:t>consci</w:t>
      </w:r>
      <w:proofErr w:type="spellEnd"/>
      <w:r w:rsidRPr="00076C8A">
        <w:rPr>
          <w:rFonts w:ascii="Courier New" w:hAnsi="Courier New" w:cs="Courier New"/>
          <w:sz w:val="18"/>
          <w:szCs w:val="18"/>
        </w:rPr>
        <w:t xml:space="preserve">            </w:t>
      </w:r>
      <w:r>
        <w:rPr>
          <w:rFonts w:ascii="Courier New" w:hAnsi="Courier New" w:cs="Courier New"/>
          <w:sz w:val="18"/>
          <w:szCs w:val="18"/>
        </w:rPr>
        <w:t xml:space="preserve">                            </w:t>
      </w:r>
      <w:r w:rsidRPr="00076C8A">
        <w:rPr>
          <w:rFonts w:ascii="Courier New" w:hAnsi="Courier New" w:cs="Courier New"/>
          <w:sz w:val="18"/>
          <w:szCs w:val="18"/>
        </w:rPr>
        <w:t xml:space="preserve">     CONFIDENCE IN SCIENTIFIC COMMUNITY</w:t>
      </w:r>
    </w:p>
    <w:p w:rsidR="00076C8A" w:rsidRPr="00076C8A" w:rsidRDefault="00076C8A" w:rsidP="00076C8A">
      <w:pPr>
        <w:rPr>
          <w:rFonts w:ascii="Courier New" w:hAnsi="Courier New" w:cs="Courier New"/>
          <w:sz w:val="18"/>
          <w:szCs w:val="18"/>
        </w:rPr>
      </w:pPr>
      <w:r w:rsidRPr="00076C8A">
        <w:rPr>
          <w:rFonts w:ascii="Courier New" w:hAnsi="Courier New" w:cs="Courier New"/>
          <w:sz w:val="18"/>
          <w:szCs w:val="18"/>
        </w:rPr>
        <w:t>--------------------------------------------------------------------------------------</w:t>
      </w:r>
    </w:p>
    <w:p w:rsidR="00076C8A" w:rsidRPr="00076C8A" w:rsidRDefault="00076C8A" w:rsidP="00076C8A">
      <w:pPr>
        <w:rPr>
          <w:rFonts w:ascii="Courier New" w:hAnsi="Courier New" w:cs="Courier New"/>
          <w:sz w:val="18"/>
          <w:szCs w:val="18"/>
        </w:rPr>
      </w:pPr>
      <w:r w:rsidRPr="00076C8A">
        <w:rPr>
          <w:rFonts w:ascii="Courier New" w:hAnsi="Courier New" w:cs="Courier New"/>
          <w:sz w:val="18"/>
          <w:szCs w:val="18"/>
        </w:rPr>
        <w:t xml:space="preserve">                  type:  numeric (byte)</w:t>
      </w:r>
    </w:p>
    <w:p w:rsidR="00076C8A" w:rsidRPr="00076C8A" w:rsidRDefault="00076C8A" w:rsidP="00076C8A">
      <w:pPr>
        <w:rPr>
          <w:rFonts w:ascii="Courier New" w:hAnsi="Courier New" w:cs="Courier New"/>
          <w:sz w:val="18"/>
          <w:szCs w:val="18"/>
        </w:rPr>
      </w:pPr>
      <w:r w:rsidRPr="00076C8A">
        <w:rPr>
          <w:rFonts w:ascii="Courier New" w:hAnsi="Courier New" w:cs="Courier New"/>
          <w:sz w:val="18"/>
          <w:szCs w:val="18"/>
        </w:rPr>
        <w:t xml:space="preserve">                 label:  LABU</w:t>
      </w:r>
    </w:p>
    <w:p w:rsidR="00076C8A" w:rsidRPr="00076C8A" w:rsidRDefault="00076C8A" w:rsidP="00076C8A">
      <w:pPr>
        <w:rPr>
          <w:rFonts w:ascii="Courier New" w:hAnsi="Courier New" w:cs="Courier New"/>
          <w:sz w:val="18"/>
          <w:szCs w:val="18"/>
        </w:rPr>
      </w:pPr>
    </w:p>
    <w:p w:rsidR="00076C8A" w:rsidRPr="00076C8A" w:rsidRDefault="00076C8A" w:rsidP="00076C8A">
      <w:pPr>
        <w:rPr>
          <w:rFonts w:ascii="Courier New" w:hAnsi="Courier New" w:cs="Courier New"/>
          <w:sz w:val="18"/>
          <w:szCs w:val="18"/>
        </w:rPr>
      </w:pPr>
      <w:r w:rsidRPr="00076C8A">
        <w:rPr>
          <w:rFonts w:ascii="Courier New" w:hAnsi="Courier New" w:cs="Courier New"/>
          <w:sz w:val="18"/>
          <w:szCs w:val="18"/>
        </w:rPr>
        <w:t xml:space="preserve">                 range</w:t>
      </w:r>
      <w:proofErr w:type="gramStart"/>
      <w:r w:rsidRPr="00076C8A">
        <w:rPr>
          <w:rFonts w:ascii="Courier New" w:hAnsi="Courier New" w:cs="Courier New"/>
          <w:sz w:val="18"/>
          <w:szCs w:val="18"/>
        </w:rPr>
        <w:t>:  [</w:t>
      </w:r>
      <w:proofErr w:type="gramEnd"/>
      <w:r w:rsidRPr="00076C8A">
        <w:rPr>
          <w:rFonts w:ascii="Courier New" w:hAnsi="Courier New" w:cs="Courier New"/>
          <w:sz w:val="18"/>
          <w:szCs w:val="18"/>
        </w:rPr>
        <w:t>1,3]                        units:  1</w:t>
      </w:r>
    </w:p>
    <w:p w:rsidR="00076C8A" w:rsidRPr="00076C8A" w:rsidRDefault="00076C8A" w:rsidP="00076C8A">
      <w:pPr>
        <w:rPr>
          <w:rFonts w:ascii="Courier New" w:hAnsi="Courier New" w:cs="Courier New"/>
          <w:sz w:val="18"/>
          <w:szCs w:val="18"/>
        </w:rPr>
      </w:pPr>
      <w:r w:rsidRPr="00076C8A">
        <w:rPr>
          <w:rFonts w:ascii="Courier New" w:hAnsi="Courier New" w:cs="Courier New"/>
          <w:sz w:val="18"/>
          <w:szCs w:val="18"/>
        </w:rPr>
        <w:t xml:space="preserve">         unique values:  3                        </w:t>
      </w:r>
      <w:proofErr w:type="gramStart"/>
      <w:r w:rsidRPr="00076C8A">
        <w:rPr>
          <w:rFonts w:ascii="Courier New" w:hAnsi="Courier New" w:cs="Courier New"/>
          <w:sz w:val="18"/>
          <w:szCs w:val="18"/>
        </w:rPr>
        <w:t>missing .</w:t>
      </w:r>
      <w:proofErr w:type="gramEnd"/>
      <w:r w:rsidRPr="00076C8A">
        <w:rPr>
          <w:rFonts w:ascii="Courier New" w:hAnsi="Courier New" w:cs="Courier New"/>
          <w:sz w:val="18"/>
          <w:szCs w:val="18"/>
        </w:rPr>
        <w:t>:  710/1974</w:t>
      </w:r>
    </w:p>
    <w:p w:rsidR="00076C8A" w:rsidRPr="00076C8A" w:rsidRDefault="00076C8A" w:rsidP="00076C8A">
      <w:pPr>
        <w:rPr>
          <w:rFonts w:ascii="Courier New" w:hAnsi="Courier New" w:cs="Courier New"/>
          <w:sz w:val="18"/>
          <w:szCs w:val="18"/>
        </w:rPr>
      </w:pPr>
    </w:p>
    <w:p w:rsidR="00076C8A" w:rsidRPr="00076C8A" w:rsidRDefault="00076C8A" w:rsidP="00076C8A">
      <w:pPr>
        <w:rPr>
          <w:rFonts w:ascii="Courier New" w:hAnsi="Courier New" w:cs="Courier New"/>
          <w:sz w:val="18"/>
          <w:szCs w:val="18"/>
        </w:rPr>
      </w:pPr>
      <w:r w:rsidRPr="00076C8A">
        <w:rPr>
          <w:rFonts w:ascii="Courier New" w:hAnsi="Courier New" w:cs="Courier New"/>
          <w:sz w:val="18"/>
          <w:szCs w:val="18"/>
        </w:rPr>
        <w:t xml:space="preserve">            tabulation:  Freq.   </w:t>
      </w:r>
      <w:proofErr w:type="gramStart"/>
      <w:r w:rsidRPr="00076C8A">
        <w:rPr>
          <w:rFonts w:ascii="Courier New" w:hAnsi="Courier New" w:cs="Courier New"/>
          <w:sz w:val="18"/>
          <w:szCs w:val="18"/>
        </w:rPr>
        <w:t>Numeric  Label</w:t>
      </w:r>
      <w:proofErr w:type="gramEnd"/>
    </w:p>
    <w:p w:rsidR="00076C8A" w:rsidRPr="00076C8A" w:rsidRDefault="00076C8A" w:rsidP="00076C8A">
      <w:pPr>
        <w:rPr>
          <w:rFonts w:ascii="Courier New" w:hAnsi="Courier New" w:cs="Courier New"/>
          <w:sz w:val="18"/>
          <w:szCs w:val="18"/>
        </w:rPr>
      </w:pPr>
      <w:r w:rsidRPr="00076C8A">
        <w:rPr>
          <w:rFonts w:ascii="Courier New" w:hAnsi="Courier New" w:cs="Courier New"/>
          <w:sz w:val="18"/>
          <w:szCs w:val="18"/>
        </w:rPr>
        <w:t xml:space="preserve">                           529         </w:t>
      </w:r>
      <w:proofErr w:type="gramStart"/>
      <w:r w:rsidRPr="00076C8A">
        <w:rPr>
          <w:rFonts w:ascii="Courier New" w:hAnsi="Courier New" w:cs="Courier New"/>
          <w:sz w:val="18"/>
          <w:szCs w:val="18"/>
        </w:rPr>
        <w:t>1  A</w:t>
      </w:r>
      <w:proofErr w:type="gramEnd"/>
      <w:r w:rsidRPr="00076C8A">
        <w:rPr>
          <w:rFonts w:ascii="Courier New" w:hAnsi="Courier New" w:cs="Courier New"/>
          <w:sz w:val="18"/>
          <w:szCs w:val="18"/>
        </w:rPr>
        <w:t xml:space="preserve"> GREAT DEAL</w:t>
      </w:r>
    </w:p>
    <w:p w:rsidR="00076C8A" w:rsidRPr="00076C8A" w:rsidRDefault="00076C8A" w:rsidP="00076C8A">
      <w:pPr>
        <w:rPr>
          <w:rFonts w:ascii="Courier New" w:hAnsi="Courier New" w:cs="Courier New"/>
          <w:sz w:val="18"/>
          <w:szCs w:val="18"/>
        </w:rPr>
      </w:pPr>
      <w:r w:rsidRPr="00076C8A">
        <w:rPr>
          <w:rFonts w:ascii="Courier New" w:hAnsi="Courier New" w:cs="Courier New"/>
          <w:sz w:val="18"/>
          <w:szCs w:val="18"/>
        </w:rPr>
        <w:t xml:space="preserve">                           643         </w:t>
      </w:r>
      <w:proofErr w:type="gramStart"/>
      <w:r w:rsidRPr="00076C8A">
        <w:rPr>
          <w:rFonts w:ascii="Courier New" w:hAnsi="Courier New" w:cs="Courier New"/>
          <w:sz w:val="18"/>
          <w:szCs w:val="18"/>
        </w:rPr>
        <w:t>2  ONLY</w:t>
      </w:r>
      <w:proofErr w:type="gramEnd"/>
      <w:r w:rsidRPr="00076C8A">
        <w:rPr>
          <w:rFonts w:ascii="Courier New" w:hAnsi="Courier New" w:cs="Courier New"/>
          <w:sz w:val="18"/>
          <w:szCs w:val="18"/>
        </w:rPr>
        <w:t xml:space="preserve"> SOME</w:t>
      </w:r>
    </w:p>
    <w:p w:rsidR="00076C8A" w:rsidRPr="00076C8A" w:rsidRDefault="00076C8A" w:rsidP="00076C8A">
      <w:pPr>
        <w:rPr>
          <w:rFonts w:ascii="Courier New" w:hAnsi="Courier New" w:cs="Courier New"/>
          <w:sz w:val="18"/>
          <w:szCs w:val="18"/>
        </w:rPr>
      </w:pPr>
      <w:r w:rsidRPr="00076C8A">
        <w:rPr>
          <w:rFonts w:ascii="Courier New" w:hAnsi="Courier New" w:cs="Courier New"/>
          <w:sz w:val="18"/>
          <w:szCs w:val="18"/>
        </w:rPr>
        <w:t xml:space="preserve">                            92         </w:t>
      </w:r>
      <w:proofErr w:type="gramStart"/>
      <w:r w:rsidRPr="00076C8A">
        <w:rPr>
          <w:rFonts w:ascii="Courier New" w:hAnsi="Courier New" w:cs="Courier New"/>
          <w:sz w:val="18"/>
          <w:szCs w:val="18"/>
        </w:rPr>
        <w:t>3  HARDLY</w:t>
      </w:r>
      <w:proofErr w:type="gramEnd"/>
      <w:r w:rsidRPr="00076C8A">
        <w:rPr>
          <w:rFonts w:ascii="Courier New" w:hAnsi="Courier New" w:cs="Courier New"/>
          <w:sz w:val="18"/>
          <w:szCs w:val="18"/>
        </w:rPr>
        <w:t xml:space="preserve"> ANY</w:t>
      </w:r>
    </w:p>
    <w:p w:rsidR="00577A28" w:rsidRDefault="00076C8A" w:rsidP="003F12EA">
      <w:pPr>
        <w:rPr>
          <w:rFonts w:ascii="Courier New" w:hAnsi="Courier New" w:cs="Courier New"/>
          <w:sz w:val="18"/>
          <w:szCs w:val="18"/>
        </w:rPr>
      </w:pPr>
      <w:r w:rsidRPr="00076C8A">
        <w:rPr>
          <w:rFonts w:ascii="Courier New" w:hAnsi="Courier New" w:cs="Courier New"/>
          <w:sz w:val="18"/>
          <w:szCs w:val="18"/>
        </w:rPr>
        <w:t xml:space="preserve">           </w:t>
      </w:r>
      <w:r>
        <w:rPr>
          <w:rFonts w:ascii="Courier New" w:hAnsi="Courier New" w:cs="Courier New"/>
          <w:sz w:val="18"/>
          <w:szCs w:val="18"/>
        </w:rPr>
        <w:t xml:space="preserve">                710         .  </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tab </w:t>
      </w:r>
      <w:proofErr w:type="spellStart"/>
      <w:r w:rsidRPr="00D31A5B">
        <w:rPr>
          <w:rFonts w:ascii="Courier New" w:hAnsi="Courier New" w:cs="Courier New"/>
          <w:sz w:val="18"/>
          <w:szCs w:val="18"/>
        </w:rPr>
        <w:t>consci</w:t>
      </w:r>
      <w:proofErr w:type="spellEnd"/>
    </w:p>
    <w:p w:rsidR="003F12EA" w:rsidRPr="00D31A5B" w:rsidRDefault="003F12EA" w:rsidP="003F12EA">
      <w:pPr>
        <w:rPr>
          <w:rFonts w:ascii="Courier New" w:hAnsi="Courier New" w:cs="Courier New"/>
          <w:sz w:val="18"/>
          <w:szCs w:val="18"/>
        </w:rPr>
      </w:pP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CONFIDENCE |</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IN |</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SCIENTIFIC |</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COMMUNITY |      Freq.     Percent        Cum.</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A GREAT DEAL |        529       41.85       41.85</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ONLY SOME |        643       50.87       92.72</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HARDLY ANY |         92        7.28      100.00</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Total |      1,264      100.00</w:t>
      </w:r>
    </w:p>
    <w:p w:rsidR="003F12EA" w:rsidRPr="00D31A5B" w:rsidRDefault="003F12EA" w:rsidP="003F12EA">
      <w:pPr>
        <w:rPr>
          <w:rFonts w:ascii="Courier New" w:hAnsi="Courier New" w:cs="Courier New"/>
          <w:sz w:val="18"/>
          <w:szCs w:val="18"/>
        </w:rPr>
      </w:pP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tab </w:t>
      </w:r>
      <w:proofErr w:type="spellStart"/>
      <w:r w:rsidRPr="00D31A5B">
        <w:rPr>
          <w:rFonts w:ascii="Courier New" w:hAnsi="Courier New" w:cs="Courier New"/>
          <w:sz w:val="18"/>
          <w:szCs w:val="18"/>
        </w:rPr>
        <w:t>colscinm</w:t>
      </w:r>
      <w:proofErr w:type="spellEnd"/>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NUMBER OF |</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COLLEGE-LEV |</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EL SCI |</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COURSES R |</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HAVE TAKEN |      Freq.     Percent        Cum.</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1 |         79       19.80       19.80</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2 |         85       21.30       41.10</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3 |         55       13.78       54.89</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4 |         41       10.28       65.16</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5 |         23        5.76       70.93</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6 |         17        4.26       75.19</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7 |          5        1.25       76.44</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8 |         11        2.76       79.20</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9 |          2        0.50       79.70</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10 |         16        4.01       83.71</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12 |          8        2.01       85.71</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15 |         10        2.51       88.22</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16 |          3        0.75       88.97</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20 |         14        3.51       92.48</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24 |          2        0.50       92.98</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25 |          5        1.25       94.24</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30 |          9        2.26       96.49</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lastRenderedPageBreak/>
        <w:t xml:space="preserve">         35 |          3        0.75       97.24</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40 |          5        1.25       98.50</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41 |          1        0.25       98.75</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50 |          5        1.25      100.00</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Total |        399      100.00</w:t>
      </w:r>
    </w:p>
    <w:p w:rsidR="003F12EA" w:rsidRPr="00D31A5B" w:rsidRDefault="003F12EA" w:rsidP="003F12EA">
      <w:pPr>
        <w:rPr>
          <w:rFonts w:ascii="Courier New" w:hAnsi="Courier New" w:cs="Courier New"/>
          <w:sz w:val="18"/>
          <w:szCs w:val="18"/>
        </w:rPr>
      </w:pP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w:t>
      </w:r>
      <w:proofErr w:type="spellStart"/>
      <w:r w:rsidRPr="00D31A5B">
        <w:rPr>
          <w:rFonts w:ascii="Courier New" w:hAnsi="Courier New" w:cs="Courier New"/>
          <w:sz w:val="18"/>
          <w:szCs w:val="18"/>
        </w:rPr>
        <w:t>tabstat</w:t>
      </w:r>
      <w:proofErr w:type="spellEnd"/>
      <w:r w:rsidRPr="00D31A5B">
        <w:rPr>
          <w:rFonts w:ascii="Courier New" w:hAnsi="Courier New" w:cs="Courier New"/>
          <w:sz w:val="18"/>
          <w:szCs w:val="18"/>
        </w:rPr>
        <w:t xml:space="preserve"> </w:t>
      </w:r>
      <w:proofErr w:type="spellStart"/>
      <w:r w:rsidRPr="00D31A5B">
        <w:rPr>
          <w:rFonts w:ascii="Courier New" w:hAnsi="Courier New" w:cs="Courier New"/>
          <w:sz w:val="18"/>
          <w:szCs w:val="18"/>
        </w:rPr>
        <w:t>colscinm</w:t>
      </w:r>
      <w:proofErr w:type="spellEnd"/>
      <w:r w:rsidRPr="00D31A5B">
        <w:rPr>
          <w:rFonts w:ascii="Courier New" w:hAnsi="Courier New" w:cs="Courier New"/>
          <w:sz w:val="18"/>
          <w:szCs w:val="18"/>
        </w:rPr>
        <w:t xml:space="preserve">, </w:t>
      </w:r>
      <w:proofErr w:type="gramStart"/>
      <w:r w:rsidRPr="00D31A5B">
        <w:rPr>
          <w:rFonts w:ascii="Courier New" w:hAnsi="Courier New" w:cs="Courier New"/>
          <w:sz w:val="18"/>
          <w:szCs w:val="18"/>
        </w:rPr>
        <w:t>stats(</w:t>
      </w:r>
      <w:proofErr w:type="gramEnd"/>
      <w:r w:rsidRPr="00D31A5B">
        <w:rPr>
          <w:rFonts w:ascii="Courier New" w:hAnsi="Courier New" w:cs="Courier New"/>
          <w:sz w:val="18"/>
          <w:szCs w:val="18"/>
        </w:rPr>
        <w:t xml:space="preserve">mean median range </w:t>
      </w:r>
      <w:proofErr w:type="spellStart"/>
      <w:r w:rsidRPr="00D31A5B">
        <w:rPr>
          <w:rFonts w:ascii="Courier New" w:hAnsi="Courier New" w:cs="Courier New"/>
          <w:sz w:val="18"/>
          <w:szCs w:val="18"/>
        </w:rPr>
        <w:t>iqr</w:t>
      </w:r>
      <w:proofErr w:type="spellEnd"/>
      <w:r w:rsidRPr="00D31A5B">
        <w:rPr>
          <w:rFonts w:ascii="Courier New" w:hAnsi="Courier New" w:cs="Courier New"/>
          <w:sz w:val="18"/>
          <w:szCs w:val="18"/>
        </w:rPr>
        <w:t xml:space="preserve"> </w:t>
      </w:r>
      <w:proofErr w:type="spellStart"/>
      <w:r w:rsidRPr="00D31A5B">
        <w:rPr>
          <w:rFonts w:ascii="Courier New" w:hAnsi="Courier New" w:cs="Courier New"/>
          <w:sz w:val="18"/>
          <w:szCs w:val="18"/>
        </w:rPr>
        <w:t>sd</w:t>
      </w:r>
      <w:proofErr w:type="spellEnd"/>
      <w:r w:rsidRPr="00D31A5B">
        <w:rPr>
          <w:rFonts w:ascii="Courier New" w:hAnsi="Courier New" w:cs="Courier New"/>
          <w:sz w:val="18"/>
          <w:szCs w:val="18"/>
        </w:rPr>
        <w:t xml:space="preserve"> variance)</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variable |      mean       p50     range       </w:t>
      </w:r>
      <w:proofErr w:type="spellStart"/>
      <w:r w:rsidRPr="00D31A5B">
        <w:rPr>
          <w:rFonts w:ascii="Courier New" w:hAnsi="Courier New" w:cs="Courier New"/>
          <w:sz w:val="18"/>
          <w:szCs w:val="18"/>
        </w:rPr>
        <w:t>iqr</w:t>
      </w:r>
      <w:proofErr w:type="spellEnd"/>
      <w:r w:rsidRPr="00D31A5B">
        <w:rPr>
          <w:rFonts w:ascii="Courier New" w:hAnsi="Courier New" w:cs="Courier New"/>
          <w:sz w:val="18"/>
          <w:szCs w:val="18"/>
        </w:rPr>
        <w:t xml:space="preserve">        </w:t>
      </w:r>
      <w:proofErr w:type="spellStart"/>
      <w:proofErr w:type="gramStart"/>
      <w:r w:rsidRPr="00D31A5B">
        <w:rPr>
          <w:rFonts w:ascii="Courier New" w:hAnsi="Courier New" w:cs="Courier New"/>
          <w:sz w:val="18"/>
          <w:szCs w:val="18"/>
        </w:rPr>
        <w:t>sd</w:t>
      </w:r>
      <w:proofErr w:type="spellEnd"/>
      <w:r w:rsidRPr="00D31A5B">
        <w:rPr>
          <w:rFonts w:ascii="Courier New" w:hAnsi="Courier New" w:cs="Courier New"/>
          <w:sz w:val="18"/>
          <w:szCs w:val="18"/>
        </w:rPr>
        <w:t xml:space="preserve">  variance</w:t>
      </w:r>
      <w:proofErr w:type="gramEnd"/>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w:t>
      </w:r>
      <w:proofErr w:type="spellStart"/>
      <w:r w:rsidRPr="00D31A5B">
        <w:rPr>
          <w:rFonts w:ascii="Courier New" w:hAnsi="Courier New" w:cs="Courier New"/>
          <w:sz w:val="18"/>
          <w:szCs w:val="18"/>
        </w:rPr>
        <w:t>colscinm</w:t>
      </w:r>
      <w:proofErr w:type="spellEnd"/>
      <w:r w:rsidRPr="00D31A5B">
        <w:rPr>
          <w:rFonts w:ascii="Courier New" w:hAnsi="Courier New" w:cs="Courier New"/>
          <w:sz w:val="18"/>
          <w:szCs w:val="18"/>
        </w:rPr>
        <w:t xml:space="preserve"> </w:t>
      </w:r>
      <w:proofErr w:type="gramStart"/>
      <w:r w:rsidRPr="00D31A5B">
        <w:rPr>
          <w:rFonts w:ascii="Courier New" w:hAnsi="Courier New" w:cs="Courier New"/>
          <w:sz w:val="18"/>
          <w:szCs w:val="18"/>
        </w:rPr>
        <w:t>|  6.789474</w:t>
      </w:r>
      <w:proofErr w:type="gramEnd"/>
      <w:r w:rsidRPr="00D31A5B">
        <w:rPr>
          <w:rFonts w:ascii="Courier New" w:hAnsi="Courier New" w:cs="Courier New"/>
          <w:sz w:val="18"/>
          <w:szCs w:val="18"/>
        </w:rPr>
        <w:t xml:space="preserve">         3        49         4  9.388103  88.13647</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w:t>
      </w:r>
    </w:p>
    <w:p w:rsidR="00830135" w:rsidRDefault="00830135" w:rsidP="003F12EA">
      <w:pPr>
        <w:rPr>
          <w:rFonts w:ascii="Courier New" w:hAnsi="Courier New" w:cs="Courier New"/>
          <w:sz w:val="18"/>
          <w:szCs w:val="18"/>
        </w:rPr>
      </w:pPr>
      <w:r>
        <w:rPr>
          <w:rFonts w:ascii="Courier New" w:hAnsi="Courier New" w:cs="Courier New"/>
          <w:sz w:val="18"/>
          <w:szCs w:val="18"/>
        </w:rPr>
        <w:t>* the mode is 2 based on tab results</w:t>
      </w:r>
    </w:p>
    <w:p w:rsidR="00830135" w:rsidRDefault="00830135" w:rsidP="003F12EA">
      <w:pPr>
        <w:rPr>
          <w:rFonts w:ascii="Courier New" w:hAnsi="Courier New" w:cs="Courier New"/>
          <w:sz w:val="18"/>
          <w:szCs w:val="18"/>
        </w:rPr>
      </w:pPr>
      <w:r>
        <w:rPr>
          <w:rFonts w:ascii="Courier New" w:hAnsi="Courier New" w:cs="Courier New"/>
          <w:sz w:val="18"/>
          <w:szCs w:val="18"/>
        </w:rPr>
        <w:t>* calculating variation ratio</w:t>
      </w:r>
    </w:p>
    <w:p w:rsidR="003F12EA" w:rsidRDefault="00830135" w:rsidP="003F12EA">
      <w:pPr>
        <w:rPr>
          <w:rFonts w:ascii="Courier New" w:hAnsi="Courier New" w:cs="Courier New"/>
          <w:sz w:val="18"/>
          <w:szCs w:val="18"/>
        </w:rPr>
      </w:pPr>
      <w:r>
        <w:rPr>
          <w:rFonts w:ascii="Courier New" w:hAnsi="Courier New" w:cs="Courier New"/>
          <w:sz w:val="18"/>
          <w:szCs w:val="18"/>
        </w:rPr>
        <w:t>. di 100-21.30</w:t>
      </w:r>
    </w:p>
    <w:p w:rsidR="00830135" w:rsidRDefault="00830135" w:rsidP="003F12EA">
      <w:pPr>
        <w:rPr>
          <w:rFonts w:ascii="Courier New" w:hAnsi="Courier New" w:cs="Courier New"/>
          <w:sz w:val="18"/>
          <w:szCs w:val="18"/>
        </w:rPr>
      </w:pPr>
      <w:r>
        <w:rPr>
          <w:rFonts w:ascii="Courier New" w:hAnsi="Courier New" w:cs="Courier New"/>
          <w:sz w:val="18"/>
          <w:szCs w:val="18"/>
        </w:rPr>
        <w:t>78.70</w:t>
      </w:r>
    </w:p>
    <w:p w:rsidR="00830135" w:rsidRPr="00D31A5B" w:rsidRDefault="00830135" w:rsidP="003F12EA">
      <w:pPr>
        <w:rPr>
          <w:rFonts w:ascii="Courier New" w:hAnsi="Courier New" w:cs="Courier New"/>
          <w:sz w:val="18"/>
          <w:szCs w:val="18"/>
        </w:rPr>
      </w:pP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log close</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name:  &lt;unnamed&gt;</w:t>
      </w:r>
    </w:p>
    <w:p w:rsidR="003F12EA" w:rsidRPr="00D31A5B" w:rsidRDefault="00574DCA" w:rsidP="003F12EA">
      <w:pPr>
        <w:rPr>
          <w:rFonts w:ascii="Courier New" w:hAnsi="Courier New" w:cs="Courier New"/>
          <w:sz w:val="18"/>
          <w:szCs w:val="18"/>
        </w:rPr>
      </w:pPr>
      <w:r>
        <w:rPr>
          <w:rFonts w:ascii="Courier New" w:hAnsi="Courier New" w:cs="Courier New"/>
          <w:sz w:val="18"/>
          <w:szCs w:val="18"/>
        </w:rPr>
        <w:t xml:space="preserve">       log:  </w:t>
      </w:r>
      <w:r w:rsidR="003F12EA" w:rsidRPr="00D31A5B">
        <w:rPr>
          <w:rFonts w:ascii="Courier New" w:hAnsi="Courier New" w:cs="Courier New"/>
          <w:sz w:val="18"/>
          <w:szCs w:val="18"/>
        </w:rPr>
        <w:t>exercise</w:t>
      </w:r>
      <w:r w:rsidR="00576DAF">
        <w:rPr>
          <w:rFonts w:ascii="Courier New" w:hAnsi="Courier New" w:cs="Courier New"/>
          <w:sz w:val="18"/>
          <w:szCs w:val="18"/>
        </w:rPr>
        <w:t>1</w:t>
      </w:r>
      <w:r w:rsidR="003F12EA" w:rsidRPr="00D31A5B">
        <w:rPr>
          <w:rFonts w:ascii="Courier New" w:hAnsi="Courier New" w:cs="Courier New"/>
          <w:sz w:val="18"/>
          <w:szCs w:val="18"/>
        </w:rPr>
        <w:t>.log</w:t>
      </w:r>
    </w:p>
    <w:p w:rsidR="003F12EA" w:rsidRPr="00D31A5B" w:rsidRDefault="003F12EA" w:rsidP="003F12EA">
      <w:pPr>
        <w:rPr>
          <w:rFonts w:ascii="Courier New" w:hAnsi="Courier New" w:cs="Courier New"/>
          <w:sz w:val="18"/>
          <w:szCs w:val="18"/>
        </w:rPr>
      </w:pPr>
      <w:r w:rsidRPr="00D31A5B">
        <w:rPr>
          <w:rFonts w:ascii="Courier New" w:hAnsi="Courier New" w:cs="Courier New"/>
          <w:sz w:val="18"/>
          <w:szCs w:val="18"/>
        </w:rPr>
        <w:t xml:space="preserve">  log type:  text</w:t>
      </w:r>
    </w:p>
    <w:p w:rsidR="00A74365" w:rsidRPr="00076C8A" w:rsidRDefault="00B5345E" w:rsidP="003F12EA">
      <w:pPr>
        <w:rPr>
          <w:rFonts w:ascii="Courier New" w:hAnsi="Courier New" w:cs="Courier New"/>
          <w:sz w:val="18"/>
          <w:szCs w:val="18"/>
        </w:rPr>
      </w:pPr>
      <w:r>
        <w:rPr>
          <w:rFonts w:ascii="Courier New" w:hAnsi="Courier New" w:cs="Courier New"/>
          <w:sz w:val="18"/>
          <w:szCs w:val="18"/>
        </w:rPr>
        <w:t xml:space="preserve"> closed on:  </w:t>
      </w:r>
      <w:r w:rsidR="0076126E">
        <w:rPr>
          <w:rFonts w:ascii="Courier New" w:hAnsi="Courier New" w:cs="Courier New"/>
          <w:sz w:val="18"/>
          <w:szCs w:val="18"/>
        </w:rPr>
        <w:t>9</w:t>
      </w:r>
      <w:r w:rsidR="00076C8A">
        <w:rPr>
          <w:rFonts w:ascii="Courier New" w:hAnsi="Courier New" w:cs="Courier New"/>
          <w:sz w:val="18"/>
          <w:szCs w:val="18"/>
        </w:rPr>
        <w:t xml:space="preserve"> </w:t>
      </w:r>
      <w:r w:rsidR="0076126E">
        <w:rPr>
          <w:rFonts w:ascii="Courier New" w:hAnsi="Courier New" w:cs="Courier New"/>
          <w:sz w:val="18"/>
          <w:szCs w:val="18"/>
        </w:rPr>
        <w:t>Sep</w:t>
      </w:r>
      <w:r w:rsidR="003F12EA" w:rsidRPr="00D31A5B">
        <w:rPr>
          <w:rFonts w:ascii="Courier New" w:hAnsi="Courier New" w:cs="Courier New"/>
          <w:sz w:val="18"/>
          <w:szCs w:val="18"/>
        </w:rPr>
        <w:t xml:space="preserve"> 20</w:t>
      </w:r>
      <w:r>
        <w:rPr>
          <w:rFonts w:ascii="Courier New" w:hAnsi="Courier New" w:cs="Courier New"/>
          <w:sz w:val="18"/>
          <w:szCs w:val="18"/>
        </w:rPr>
        <w:t>2</w:t>
      </w:r>
      <w:r w:rsidR="00EA1DBA">
        <w:rPr>
          <w:rFonts w:ascii="Courier New" w:hAnsi="Courier New" w:cs="Courier New"/>
          <w:sz w:val="18"/>
          <w:szCs w:val="18"/>
        </w:rPr>
        <w:t>5</w:t>
      </w:r>
      <w:r w:rsidR="00574DCA">
        <w:rPr>
          <w:rFonts w:ascii="Courier New" w:hAnsi="Courier New" w:cs="Courier New"/>
          <w:sz w:val="18"/>
          <w:szCs w:val="18"/>
        </w:rPr>
        <w:t>, 13</w:t>
      </w:r>
      <w:r w:rsidR="003F12EA" w:rsidRPr="00D31A5B">
        <w:rPr>
          <w:rFonts w:ascii="Courier New" w:hAnsi="Courier New" w:cs="Courier New"/>
          <w:sz w:val="18"/>
          <w:szCs w:val="18"/>
        </w:rPr>
        <w:t>:34:49</w:t>
      </w:r>
    </w:p>
    <w:sectPr w:rsidR="00A74365" w:rsidRPr="00076C8A" w:rsidSect="00770B4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6F2" w:rsidRDefault="004D26F2" w:rsidP="00A74365">
      <w:r>
        <w:separator/>
      </w:r>
    </w:p>
  </w:endnote>
  <w:endnote w:type="continuationSeparator" w:id="0">
    <w:p w:rsidR="004D26F2" w:rsidRDefault="004D26F2" w:rsidP="00A7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2EA" w:rsidRDefault="003F12EA">
    <w:pPr>
      <w:pStyle w:val="Footer"/>
      <w:jc w:val="right"/>
    </w:pPr>
  </w:p>
  <w:p w:rsidR="003F12EA" w:rsidRDefault="003F1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6F2" w:rsidRDefault="004D26F2" w:rsidP="00A74365">
      <w:r>
        <w:separator/>
      </w:r>
    </w:p>
  </w:footnote>
  <w:footnote w:type="continuationSeparator" w:id="0">
    <w:p w:rsidR="004D26F2" w:rsidRDefault="004D26F2" w:rsidP="00A74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D00"/>
    <w:multiLevelType w:val="singleLevel"/>
    <w:tmpl w:val="1E3A1C96"/>
    <w:lvl w:ilvl="0">
      <w:start w:val="2"/>
      <w:numFmt w:val="decimal"/>
      <w:lvlText w:val="%1. "/>
      <w:legacy w:legacy="1" w:legacySpace="0" w:legacyIndent="360"/>
      <w:lvlJc w:val="left"/>
      <w:pPr>
        <w:ind w:left="360" w:hanging="360"/>
      </w:pPr>
      <w:rPr>
        <w:b w:val="0"/>
        <w:i w:val="0"/>
        <w:sz w:val="24"/>
      </w:rPr>
    </w:lvl>
  </w:abstractNum>
  <w:abstractNum w:abstractNumId="1" w15:restartNumberingAfterBreak="0">
    <w:nsid w:val="036C7D61"/>
    <w:multiLevelType w:val="singleLevel"/>
    <w:tmpl w:val="826CEA96"/>
    <w:lvl w:ilvl="0">
      <w:start w:val="3"/>
      <w:numFmt w:val="decimal"/>
      <w:lvlText w:val="%1. "/>
      <w:legacy w:legacy="1" w:legacySpace="0" w:legacyIndent="360"/>
      <w:lvlJc w:val="left"/>
      <w:pPr>
        <w:ind w:left="360" w:hanging="360"/>
      </w:pPr>
      <w:rPr>
        <w:b w:val="0"/>
        <w:i w:val="0"/>
        <w:sz w:val="24"/>
      </w:rPr>
    </w:lvl>
  </w:abstractNum>
  <w:abstractNum w:abstractNumId="2" w15:restartNumberingAfterBreak="0">
    <w:nsid w:val="03D813F8"/>
    <w:multiLevelType w:val="hybridMultilevel"/>
    <w:tmpl w:val="4CB06B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1121DF"/>
    <w:multiLevelType w:val="singleLevel"/>
    <w:tmpl w:val="4A50594A"/>
    <w:lvl w:ilvl="0">
      <w:start w:val="6"/>
      <w:numFmt w:val="decimal"/>
      <w:lvlText w:val="%1. "/>
      <w:legacy w:legacy="1" w:legacySpace="0" w:legacyIndent="360"/>
      <w:lvlJc w:val="left"/>
      <w:pPr>
        <w:ind w:left="360" w:hanging="360"/>
      </w:pPr>
      <w:rPr>
        <w:b w:val="0"/>
        <w:i w:val="0"/>
        <w:sz w:val="24"/>
      </w:rPr>
    </w:lvl>
  </w:abstractNum>
  <w:abstractNum w:abstractNumId="4" w15:restartNumberingAfterBreak="0">
    <w:nsid w:val="16FA3B74"/>
    <w:multiLevelType w:val="hybridMultilevel"/>
    <w:tmpl w:val="1B282E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E30E3"/>
    <w:multiLevelType w:val="hybridMultilevel"/>
    <w:tmpl w:val="48B6BE5C"/>
    <w:lvl w:ilvl="0" w:tplc="269EF2D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4DFB51CE"/>
    <w:multiLevelType w:val="hybridMultilevel"/>
    <w:tmpl w:val="9B128BEA"/>
    <w:lvl w:ilvl="0" w:tplc="2C088C04">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63A0AE2"/>
    <w:multiLevelType w:val="singleLevel"/>
    <w:tmpl w:val="5A10844C"/>
    <w:lvl w:ilvl="0">
      <w:start w:val="1"/>
      <w:numFmt w:val="decimal"/>
      <w:lvlText w:val="%1. "/>
      <w:legacy w:legacy="1" w:legacySpace="0" w:legacyIndent="360"/>
      <w:lvlJc w:val="left"/>
      <w:pPr>
        <w:ind w:left="360" w:hanging="360"/>
      </w:pPr>
      <w:rPr>
        <w:b w:val="0"/>
        <w:i w:val="0"/>
        <w:sz w:val="24"/>
      </w:rPr>
    </w:lvl>
  </w:abstractNum>
  <w:abstractNum w:abstractNumId="8" w15:restartNumberingAfterBreak="0">
    <w:nsid w:val="76766755"/>
    <w:multiLevelType w:val="hybridMultilevel"/>
    <w:tmpl w:val="9C8400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AC6008"/>
    <w:multiLevelType w:val="hybridMultilevel"/>
    <w:tmpl w:val="B6EE3A58"/>
    <w:lvl w:ilvl="0" w:tplc="AAEE12EE">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7D4C1F64"/>
    <w:multiLevelType w:val="hybridMultilevel"/>
    <w:tmpl w:val="F03A6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num>
  <w:num w:numId="2">
    <w:abstractNumId w:val="0"/>
    <w:lvlOverride w:ilvl="0">
      <w:startOverride w:val="2"/>
    </w:lvlOverride>
  </w:num>
  <w:num w:numId="3">
    <w:abstractNumId w:val="1"/>
    <w:lvlOverride w:ilvl="0">
      <w:startOverride w:val="3"/>
    </w:lvlOverride>
  </w:num>
  <w:num w:numId="4">
    <w:abstractNumId w:val="3"/>
    <w:lvlOverride w:ilvl="0">
      <w:startOverride w:val="5"/>
    </w:lvlOverride>
  </w:num>
  <w:num w:numId="5">
    <w:abstractNumId w:val="5"/>
  </w:num>
  <w:num w:numId="6">
    <w:abstractNumId w:val="6"/>
  </w:num>
  <w:num w:numId="7">
    <w:abstractNumId w:val="9"/>
  </w:num>
  <w:num w:numId="8">
    <w:abstractNumId w:val="8"/>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6FE"/>
    <w:rsid w:val="00000B84"/>
    <w:rsid w:val="00076C8A"/>
    <w:rsid w:val="000E77BE"/>
    <w:rsid w:val="00170A5E"/>
    <w:rsid w:val="001A64E7"/>
    <w:rsid w:val="001D2D52"/>
    <w:rsid w:val="00282044"/>
    <w:rsid w:val="002B6110"/>
    <w:rsid w:val="002E2D19"/>
    <w:rsid w:val="002F557E"/>
    <w:rsid w:val="00310676"/>
    <w:rsid w:val="00322B38"/>
    <w:rsid w:val="00324818"/>
    <w:rsid w:val="00334D7B"/>
    <w:rsid w:val="003449CE"/>
    <w:rsid w:val="0036208E"/>
    <w:rsid w:val="003916FE"/>
    <w:rsid w:val="003B1F43"/>
    <w:rsid w:val="003E117A"/>
    <w:rsid w:val="003F12EA"/>
    <w:rsid w:val="004141DB"/>
    <w:rsid w:val="00421038"/>
    <w:rsid w:val="00430F4A"/>
    <w:rsid w:val="00464B1F"/>
    <w:rsid w:val="00472A96"/>
    <w:rsid w:val="004B04CC"/>
    <w:rsid w:val="004D26F2"/>
    <w:rsid w:val="005139D4"/>
    <w:rsid w:val="00570B2B"/>
    <w:rsid w:val="00574DCA"/>
    <w:rsid w:val="00576DAF"/>
    <w:rsid w:val="00577A28"/>
    <w:rsid w:val="005E27E3"/>
    <w:rsid w:val="006140CB"/>
    <w:rsid w:val="00721311"/>
    <w:rsid w:val="0076126E"/>
    <w:rsid w:val="00770B4C"/>
    <w:rsid w:val="007876A9"/>
    <w:rsid w:val="007B558B"/>
    <w:rsid w:val="007E2794"/>
    <w:rsid w:val="00830135"/>
    <w:rsid w:val="00843DF1"/>
    <w:rsid w:val="00881DCD"/>
    <w:rsid w:val="00895795"/>
    <w:rsid w:val="00897317"/>
    <w:rsid w:val="008A6553"/>
    <w:rsid w:val="008B7C04"/>
    <w:rsid w:val="00924E49"/>
    <w:rsid w:val="00992F05"/>
    <w:rsid w:val="00A46EC3"/>
    <w:rsid w:val="00A74365"/>
    <w:rsid w:val="00B5345E"/>
    <w:rsid w:val="00BA5F40"/>
    <w:rsid w:val="00BE3B60"/>
    <w:rsid w:val="00C254D1"/>
    <w:rsid w:val="00DE15B9"/>
    <w:rsid w:val="00E457D6"/>
    <w:rsid w:val="00E55E32"/>
    <w:rsid w:val="00EA1DBA"/>
    <w:rsid w:val="00F86CAF"/>
    <w:rsid w:val="00FC1D1E"/>
    <w:rsid w:val="00FD6991"/>
    <w:rsid w:val="00FF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6AE5C"/>
  <w15:docId w15:val="{772FFE1D-8771-4CCE-9C1D-01504D3A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6FE"/>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6FE"/>
    <w:rPr>
      <w:rFonts w:ascii="Tahoma" w:hAnsi="Tahoma" w:cs="Tahoma"/>
      <w:sz w:val="16"/>
      <w:szCs w:val="16"/>
    </w:rPr>
  </w:style>
  <w:style w:type="character" w:customStyle="1" w:styleId="BalloonTextChar">
    <w:name w:val="Balloon Text Char"/>
    <w:basedOn w:val="DefaultParagraphFont"/>
    <w:link w:val="BalloonText"/>
    <w:uiPriority w:val="99"/>
    <w:semiHidden/>
    <w:rsid w:val="003916FE"/>
    <w:rPr>
      <w:rFonts w:ascii="Tahoma" w:eastAsia="Times New Roman" w:hAnsi="Tahoma" w:cs="Tahoma"/>
      <w:sz w:val="16"/>
      <w:szCs w:val="16"/>
    </w:rPr>
  </w:style>
  <w:style w:type="paragraph" w:styleId="ListParagraph">
    <w:name w:val="List Paragraph"/>
    <w:basedOn w:val="Normal"/>
    <w:uiPriority w:val="34"/>
    <w:qFormat/>
    <w:rsid w:val="00897317"/>
    <w:pPr>
      <w:ind w:left="720"/>
      <w:contextualSpacing/>
    </w:pPr>
  </w:style>
  <w:style w:type="paragraph" w:styleId="BodyText">
    <w:name w:val="Body Text"/>
    <w:basedOn w:val="Normal"/>
    <w:link w:val="BodyTextChar"/>
    <w:semiHidden/>
    <w:rsid w:val="00A74365"/>
    <w:pPr>
      <w:overflowPunct/>
      <w:autoSpaceDE/>
      <w:autoSpaceDN/>
      <w:adjustRightInd/>
    </w:pPr>
    <w:rPr>
      <w:b/>
      <w:bCs/>
      <w:szCs w:val="24"/>
    </w:rPr>
  </w:style>
  <w:style w:type="character" w:customStyle="1" w:styleId="BodyTextChar">
    <w:name w:val="Body Text Char"/>
    <w:basedOn w:val="DefaultParagraphFont"/>
    <w:link w:val="BodyText"/>
    <w:semiHidden/>
    <w:rsid w:val="00A74365"/>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A74365"/>
    <w:rPr>
      <w:color w:val="0000FF" w:themeColor="hyperlink"/>
      <w:u w:val="single"/>
    </w:rPr>
  </w:style>
  <w:style w:type="paragraph" w:styleId="Header">
    <w:name w:val="header"/>
    <w:basedOn w:val="Normal"/>
    <w:link w:val="HeaderChar"/>
    <w:uiPriority w:val="99"/>
    <w:unhideWhenUsed/>
    <w:rsid w:val="00A74365"/>
    <w:pPr>
      <w:tabs>
        <w:tab w:val="center" w:pos="4680"/>
        <w:tab w:val="right" w:pos="9360"/>
      </w:tabs>
    </w:pPr>
  </w:style>
  <w:style w:type="character" w:customStyle="1" w:styleId="HeaderChar">
    <w:name w:val="Header Char"/>
    <w:basedOn w:val="DefaultParagraphFont"/>
    <w:link w:val="Header"/>
    <w:uiPriority w:val="99"/>
    <w:rsid w:val="00A7436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74365"/>
    <w:pPr>
      <w:tabs>
        <w:tab w:val="center" w:pos="4680"/>
        <w:tab w:val="right" w:pos="9360"/>
      </w:tabs>
    </w:pPr>
  </w:style>
  <w:style w:type="character" w:customStyle="1" w:styleId="FooterChar">
    <w:name w:val="Footer Char"/>
    <w:basedOn w:val="DefaultParagraphFont"/>
    <w:link w:val="Footer"/>
    <w:uiPriority w:val="99"/>
    <w:rsid w:val="00A7436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046815">
      <w:bodyDiv w:val="1"/>
      <w:marLeft w:val="0"/>
      <w:marRight w:val="0"/>
      <w:marTop w:val="0"/>
      <w:marBottom w:val="0"/>
      <w:divBdr>
        <w:top w:val="none" w:sz="0" w:space="0" w:color="auto"/>
        <w:left w:val="none" w:sz="0" w:space="0" w:color="auto"/>
        <w:bottom w:val="none" w:sz="0" w:space="0" w:color="auto"/>
        <w:right w:val="none" w:sz="0" w:space="0" w:color="auto"/>
      </w:divBdr>
    </w:div>
    <w:div w:id="112519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Sarkisian</dc:creator>
  <cp:lastModifiedBy>Natalia Sarkisian</cp:lastModifiedBy>
  <cp:revision>3</cp:revision>
  <dcterms:created xsi:type="dcterms:W3CDTF">2025-09-11T11:54:00Z</dcterms:created>
  <dcterms:modified xsi:type="dcterms:W3CDTF">2025-09-11T20:16:00Z</dcterms:modified>
</cp:coreProperties>
</file>